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144"/>
          <w:szCs w:val="144"/>
        </w:rPr>
      </w:pPr>
      <w:r>
        <w:rPr>
          <w:sz w:val="144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-553720</wp:posOffset>
                </wp:positionH>
                <wp:positionV relativeFrom="paragraph">
                  <wp:posOffset>4680585</wp:posOffset>
                </wp:positionV>
                <wp:extent cx="4248150" cy="66675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28"/>
                              </w:rPr>
                              <w:t>激光尘埃粒子计数器Y09-3016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3.6pt;margin-top:368.55pt;height:52.5pt;width:334.5pt;z-index:251662336;mso-width-relative:page;mso-height-relative:page;" filled="f" stroked="f" coordsize="21600,21600" o:gfxdata="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BYAAABkcnMvUEsBAhQAFAAAAAgAh07iQNwgGbfZAAAACwEAAA8A&#10;AAAAAAAAAQAgAAAAOAAAAGRycy9kb3ducmV2LnhtbFBLAQIUABQAAAAIAIdO4kAB86zzjgEAAAID&#10;AAAOAAAAAAAAAAEAIAAAAD4BAABkcnMvZTJvRG9jLnhtbFBLBQYAAAAABgAGAFkBAAA+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40"/>
                          <w:szCs w:val="28"/>
                        </w:rPr>
                      </w:pPr>
                      <w:r>
                        <w:rPr>
                          <w:rFonts w:hint="eastAsia"/>
                          <w:sz w:val="40"/>
                          <w:szCs w:val="28"/>
                        </w:rPr>
                        <w:t>激光尘埃粒子计数器Y09-3016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sz w:val="144"/>
          <w:szCs w:val="14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-933450</wp:posOffset>
            </wp:positionV>
            <wp:extent cx="7549515" cy="10701020"/>
            <wp:effectExtent l="0" t="0" r="13335" b="5080"/>
            <wp:wrapTight wrapText="bothSides">
              <wp:wrapPolygon>
                <wp:start x="0" y="0"/>
                <wp:lineTo x="0" y="21572"/>
                <wp:lineTo x="21529" y="21572"/>
                <wp:lineTo x="21529" y="0"/>
                <wp:lineTo x="0" y="0"/>
              </wp:wrapPolygon>
            </wp:wrapTight>
            <wp:docPr id="1" name="图片 1" descr="封皮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封皮 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b/>
          <w:bCs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-963295</wp:posOffset>
            </wp:positionV>
            <wp:extent cx="7574915" cy="1173480"/>
            <wp:effectExtent l="0" t="0" r="6985" b="7620"/>
            <wp:wrapTopAndBottom/>
            <wp:docPr id="2" name="图片 2" descr="彩页11100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彩页11100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491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0"/>
          <w:szCs w:val="30"/>
        </w:rPr>
        <w:t>一、用途</w:t>
      </w:r>
    </w:p>
    <w:p>
      <w:pPr>
        <w:ind w:firstLine="480" w:firstLineChars="200"/>
        <w:rPr>
          <w:szCs w:val="24"/>
        </w:rPr>
      </w:pPr>
      <w:r>
        <w:rPr>
          <w:rFonts w:hint="eastAsia"/>
          <w:szCs w:val="24"/>
        </w:rPr>
        <w:t>Y09-3016型激光尘埃粒子计数器（以下简称仪器）用于测量洁净环境中单位体积空气内的尘埃粒子大小及数目，可直接检测洁净度等级为三十万级至十级的洁净环境。</w:t>
      </w:r>
    </w:p>
    <w:p>
      <w:pPr>
        <w:ind w:firstLine="600"/>
        <w:rPr>
          <w:szCs w:val="24"/>
        </w:rPr>
      </w:pPr>
      <w:r>
        <w:rPr>
          <w:rFonts w:hint="eastAsia"/>
          <w:szCs w:val="24"/>
        </w:rPr>
        <w:t>本仪器采用半导体激光光源，液晶屏显示，其体积小、重量轻、检测精度高、功能操作简单明了，电脑控制，可贮存、打印采样结果，测试洁净环境十分便利。广泛应用于电子、光学、化学、食品、化妆品、医药卫生、生物制品、航空航天等部门。</w:t>
      </w:r>
    </w:p>
    <w:p>
      <w:pPr>
        <w:rPr>
          <w:b/>
          <w:bCs/>
          <w:sz w:val="32"/>
        </w:rPr>
      </w:pPr>
      <w:r>
        <w:rPr>
          <w:rFonts w:hint="eastAsia"/>
          <w:b/>
          <w:bCs/>
          <w:sz w:val="32"/>
        </w:rPr>
        <w:t>二、主要技术参数</w:t>
      </w:r>
    </w:p>
    <w:p>
      <w:pPr>
        <w:rPr>
          <w:szCs w:val="24"/>
        </w:rPr>
      </w:pPr>
      <w:r>
        <w:rPr>
          <w:rFonts w:hint="eastAsia"/>
          <w:szCs w:val="24"/>
        </w:rPr>
        <w:t>１．外形尺寸　　　130×220×45</w:t>
      </w:r>
      <w:r>
        <w:rPr>
          <w:szCs w:val="24"/>
        </w:rPr>
        <w:t>mm</w:t>
      </w:r>
      <w:r>
        <w:rPr>
          <w:szCs w:val="24"/>
          <w:vertAlign w:val="superscript"/>
        </w:rPr>
        <w:t>3</w:t>
      </w:r>
      <w:r>
        <w:rPr>
          <w:rFonts w:hint="eastAsia"/>
          <w:szCs w:val="24"/>
        </w:rPr>
        <w:t>（宽×深×高）</w:t>
      </w:r>
    </w:p>
    <w:p>
      <w:pPr>
        <w:rPr>
          <w:szCs w:val="24"/>
        </w:rPr>
      </w:pPr>
      <w:r>
        <w:rPr>
          <w:rFonts w:hint="eastAsia"/>
          <w:szCs w:val="24"/>
        </w:rPr>
        <w:t>２．质量　　　　  0.6</w:t>
      </w:r>
      <w:r>
        <w:rPr>
          <w:szCs w:val="24"/>
        </w:rPr>
        <w:t>kg</w:t>
      </w:r>
    </w:p>
    <w:p>
      <w:pPr>
        <w:rPr>
          <w:szCs w:val="24"/>
        </w:rPr>
      </w:pPr>
      <w:r>
        <w:rPr>
          <w:rFonts w:hint="eastAsia"/>
          <w:szCs w:val="24"/>
        </w:rPr>
        <w:t>３．最大功耗　　　8W</w:t>
      </w:r>
    </w:p>
    <w:p>
      <w:pPr>
        <w:rPr>
          <w:szCs w:val="24"/>
        </w:rPr>
      </w:pPr>
      <w:r>
        <w:rPr>
          <w:rFonts w:hint="eastAsia"/>
          <w:szCs w:val="24"/>
        </w:rPr>
        <w:t>４．供电电源　　　DC 8.4</w:t>
      </w:r>
      <w:r>
        <w:rPr>
          <w:szCs w:val="24"/>
        </w:rPr>
        <w:t>V</w:t>
      </w:r>
    </w:p>
    <w:p>
      <w:pPr>
        <w:rPr>
          <w:szCs w:val="24"/>
        </w:rPr>
      </w:pPr>
      <w:r>
        <w:rPr>
          <w:rFonts w:hint="eastAsia"/>
          <w:szCs w:val="24"/>
        </w:rPr>
        <w:t>５．粒径通道　　　</w:t>
      </w:r>
      <w:r>
        <w:rPr>
          <w:szCs w:val="24"/>
        </w:rPr>
        <w:t>0.3</w:t>
      </w:r>
      <w:r>
        <w:rPr>
          <w:rFonts w:hint="eastAsia"/>
          <w:szCs w:val="24"/>
        </w:rPr>
        <w:t>、</w:t>
      </w:r>
      <w:r>
        <w:rPr>
          <w:szCs w:val="24"/>
        </w:rPr>
        <w:t>0.5</w:t>
      </w:r>
      <w:r>
        <w:rPr>
          <w:rFonts w:hint="eastAsia"/>
          <w:szCs w:val="24"/>
        </w:rPr>
        <w:t>、</w:t>
      </w:r>
      <w:r>
        <w:rPr>
          <w:szCs w:val="24"/>
        </w:rPr>
        <w:t>1</w:t>
      </w:r>
      <w:r>
        <w:rPr>
          <w:rFonts w:hint="eastAsia"/>
          <w:szCs w:val="24"/>
        </w:rPr>
        <w:t>、3、5、10（</w:t>
      </w:r>
      <w:r>
        <w:rPr>
          <w:szCs w:val="24"/>
        </w:rPr>
        <w:sym w:font="Prestige 17cpi" w:char="00B5"/>
      </w:r>
      <w:r>
        <w:rPr>
          <w:szCs w:val="24"/>
        </w:rPr>
        <w:t>m</w:t>
      </w:r>
      <w:r>
        <w:rPr>
          <w:rFonts w:hint="eastAsia"/>
          <w:szCs w:val="24"/>
        </w:rPr>
        <w:t>）</w:t>
      </w:r>
    </w:p>
    <w:p>
      <w:pPr>
        <w:rPr>
          <w:szCs w:val="24"/>
        </w:rPr>
      </w:pPr>
      <w:r>
        <w:rPr>
          <w:rFonts w:hint="eastAsia"/>
          <w:szCs w:val="24"/>
        </w:rPr>
        <w:t xml:space="preserve">６．采样流量　    </w:t>
      </w:r>
      <w:r>
        <w:rPr>
          <w:szCs w:val="24"/>
        </w:rPr>
        <w:t>2.</w:t>
      </w:r>
      <w:r>
        <w:rPr>
          <w:rFonts w:ascii="宋体" w:hAnsi="宋体"/>
          <w:szCs w:val="24"/>
        </w:rPr>
        <w:t>8</w:t>
      </w:r>
      <w:r>
        <w:rPr>
          <w:szCs w:val="24"/>
        </w:rPr>
        <w:t>3L</w:t>
      </w:r>
      <w:r>
        <w:rPr>
          <w:szCs w:val="24"/>
        </w:rPr>
        <w:sym w:font="Prestige 17cpi" w:char="002F"/>
      </w:r>
      <w:r>
        <w:rPr>
          <w:szCs w:val="24"/>
        </w:rPr>
        <w:t>min</w:t>
      </w:r>
    </w:p>
    <w:p>
      <w:pPr>
        <w:rPr>
          <w:szCs w:val="24"/>
        </w:rPr>
      </w:pPr>
      <w:r>
        <w:rPr>
          <w:rFonts w:hint="eastAsia"/>
          <w:szCs w:val="24"/>
        </w:rPr>
        <w:t>７．使用环境条件　温度：</w:t>
      </w:r>
      <w:r>
        <w:rPr>
          <w:szCs w:val="24"/>
        </w:rPr>
        <w:t>10</w:t>
      </w:r>
      <w:r>
        <w:rPr>
          <w:rFonts w:hint="eastAsia"/>
          <w:szCs w:val="24"/>
        </w:rPr>
        <w:t>℃</w:t>
      </w:r>
      <w:r>
        <w:rPr>
          <w:szCs w:val="24"/>
        </w:rPr>
        <w:sym w:font="Kino MT" w:char="2014"/>
      </w:r>
      <w:r>
        <w:rPr>
          <w:szCs w:val="24"/>
        </w:rPr>
        <w:sym w:font="Kino MT" w:char="2014"/>
      </w:r>
      <w:r>
        <w:rPr>
          <w:szCs w:val="24"/>
        </w:rPr>
        <w:t>30</w:t>
      </w:r>
      <w:r>
        <w:rPr>
          <w:rFonts w:hint="eastAsia"/>
          <w:szCs w:val="24"/>
        </w:rPr>
        <w:t>℃</w:t>
      </w:r>
    </w:p>
    <w:p>
      <w:pPr>
        <w:rPr>
          <w:szCs w:val="24"/>
        </w:rPr>
      </w:pPr>
      <w:r>
        <w:rPr>
          <w:rFonts w:hint="eastAsia"/>
          <w:szCs w:val="24"/>
        </w:rPr>
        <w:t>　　　　　　　　湿度：</w:t>
      </w:r>
      <w:r>
        <w:rPr>
          <w:szCs w:val="24"/>
        </w:rPr>
        <w:t>20%</w:t>
      </w:r>
      <w:r>
        <w:rPr>
          <w:szCs w:val="24"/>
        </w:rPr>
        <w:sym w:font="Kino MT" w:char="2014"/>
      </w:r>
      <w:r>
        <w:rPr>
          <w:szCs w:val="24"/>
        </w:rPr>
        <w:sym w:font="Kino MT" w:char="2014"/>
      </w:r>
      <w:r>
        <w:rPr>
          <w:szCs w:val="24"/>
        </w:rPr>
        <w:t>75%</w:t>
      </w:r>
    </w:p>
    <w:p>
      <w:pPr>
        <w:rPr>
          <w:szCs w:val="24"/>
        </w:rPr>
      </w:pPr>
      <w:r>
        <w:rPr>
          <w:rFonts w:hint="eastAsia"/>
          <w:szCs w:val="24"/>
        </w:rPr>
        <w:t>大气压力：</w:t>
      </w:r>
      <w:r>
        <w:rPr>
          <w:szCs w:val="24"/>
        </w:rPr>
        <w:t>86kPa</w:t>
      </w:r>
      <w:r>
        <w:rPr>
          <w:szCs w:val="24"/>
        </w:rPr>
        <w:sym w:font="Kino MT" w:char="2014"/>
      </w:r>
      <w:r>
        <w:rPr>
          <w:szCs w:val="24"/>
        </w:rPr>
        <w:sym w:font="Kino MT" w:char="2014"/>
      </w:r>
      <w:r>
        <w:rPr>
          <w:szCs w:val="24"/>
        </w:rPr>
        <w:t>106kPa</w:t>
      </w:r>
    </w:p>
    <w:p>
      <w:pPr>
        <w:ind w:left="3360" w:hanging="3360"/>
        <w:rPr>
          <w:szCs w:val="24"/>
        </w:rPr>
      </w:pPr>
      <w:r>
        <w:rPr>
          <w:rFonts w:hint="eastAsia"/>
          <w:szCs w:val="24"/>
        </w:rPr>
        <w:t>８．允许最大采样浓度　</w:t>
      </w:r>
      <w:r>
        <w:rPr>
          <w:szCs w:val="24"/>
        </w:rPr>
        <w:t>35000</w:t>
      </w:r>
      <w:r>
        <w:rPr>
          <w:rFonts w:hint="eastAsia"/>
          <w:szCs w:val="24"/>
        </w:rPr>
        <w:t>颗</w:t>
      </w:r>
      <w:r>
        <w:rPr>
          <w:szCs w:val="24"/>
        </w:rPr>
        <w:sym w:font="Prestige 17cpi" w:char="002F"/>
      </w:r>
      <w:r>
        <w:rPr>
          <w:szCs w:val="24"/>
        </w:rPr>
        <w:t>L</w:t>
      </w:r>
      <w:r>
        <w:rPr>
          <w:rFonts w:hint="eastAsia"/>
          <w:szCs w:val="24"/>
        </w:rPr>
        <w:t>（尘埃颗粒粒径不小于</w:t>
      </w:r>
      <w:r>
        <w:rPr>
          <w:szCs w:val="24"/>
        </w:rPr>
        <w:t>0.5</w:t>
      </w:r>
      <w:r>
        <w:rPr>
          <w:szCs w:val="24"/>
        </w:rPr>
        <w:sym w:font="Prestige 17cpi" w:char="00B5"/>
      </w:r>
      <w:r>
        <w:rPr>
          <w:szCs w:val="24"/>
        </w:rPr>
        <w:t>m</w:t>
      </w:r>
      <w:r>
        <w:rPr>
          <w:rFonts w:hint="eastAsia"/>
          <w:szCs w:val="24"/>
        </w:rPr>
        <w:t>），采样空气中不得含有酸碱等腐蚀性气体</w:t>
      </w:r>
    </w:p>
    <w:p>
      <w:pPr>
        <w:rPr>
          <w:szCs w:val="24"/>
        </w:rPr>
      </w:pPr>
      <w:r>
        <w:rPr>
          <w:rFonts w:hint="eastAsia"/>
          <w:szCs w:val="24"/>
        </w:rPr>
        <w:t>9 ．自净时间　　　　</w:t>
      </w:r>
      <w:r>
        <w:rPr>
          <w:rFonts w:hint="eastAsia" w:ascii="宋体"/>
          <w:szCs w:val="24"/>
        </w:rPr>
        <w:t>≤</w:t>
      </w:r>
      <w:r>
        <w:rPr>
          <w:rFonts w:hint="eastAsia"/>
          <w:szCs w:val="24"/>
        </w:rPr>
        <w:t>1</w:t>
      </w:r>
      <w:r>
        <w:rPr>
          <w:szCs w:val="24"/>
        </w:rPr>
        <w:t>0min</w:t>
      </w:r>
    </w:p>
    <w:p>
      <w:pPr>
        <w:rPr>
          <w:b/>
          <w:bCs/>
          <w:sz w:val="32"/>
        </w:rPr>
      </w:pPr>
      <w:r>
        <w:rPr>
          <w:rFonts w:hint="eastAsia"/>
          <w:b/>
          <w:bCs/>
          <w:sz w:val="32"/>
        </w:rPr>
        <w:t>三、工作原理</w:t>
      </w:r>
    </w:p>
    <w:p>
      <w:pPr>
        <w:pStyle w:val="3"/>
        <w:rPr>
          <w:sz w:val="24"/>
          <w:szCs w:val="24"/>
        </w:rPr>
      </w:pPr>
      <w:r>
        <w:rPr>
          <w:rFonts w:hint="eastAsia"/>
          <w:sz w:val="24"/>
          <w:szCs w:val="24"/>
        </w:rPr>
        <w:t>本仪器采用光散射原理，当空气中悬浮粒子经过光敏区时，散射出与其粒径成一定比例的光通量，经光电转换、放大及处理后得到被采集粒子当量直径和数量。</w:t>
      </w:r>
    </w:p>
    <w:p>
      <w:pPr>
        <w:rPr>
          <w:b/>
          <w:bCs/>
          <w:sz w:val="32"/>
        </w:rPr>
      </w:pPr>
      <w:r>
        <w:rPr>
          <w:rFonts w:hint="eastAsia"/>
          <w:b/>
          <w:bCs/>
          <w:sz w:val="32"/>
        </w:rPr>
        <w:t>四．功能</w:t>
      </w:r>
    </w:p>
    <w:p>
      <w:pPr>
        <w:rPr>
          <w:b/>
          <w:bCs/>
          <w:sz w:val="30"/>
        </w:rPr>
      </w:pPr>
      <w:r>
        <w:rPr>
          <w:rFonts w:hint="eastAsia" w:ascii="宋体" w:hAnsi="宋体"/>
          <w:b/>
          <w:bCs/>
          <w:sz w:val="30"/>
        </w:rPr>
        <w:t>■</w:t>
      </w:r>
      <w:r>
        <w:rPr>
          <w:rFonts w:hint="eastAsia"/>
          <w:b/>
          <w:bCs/>
          <w:sz w:val="30"/>
        </w:rPr>
        <w:t>前面板</w:t>
      </w:r>
    </w:p>
    <w:p>
      <w:pPr>
        <w:pStyle w:val="2"/>
        <w:ind w:firstLine="600"/>
        <w:rPr>
          <w:sz w:val="24"/>
          <w:szCs w:val="24"/>
        </w:rPr>
      </w:pPr>
      <w:r>
        <w:rPr>
          <w:rFonts w:hint="eastAsia"/>
          <w:sz w:val="24"/>
          <w:szCs w:val="24"/>
        </w:rPr>
        <w:t>含有液晶屏及八个功能键：“复位”、“采样”、“打印”、“退出”、“▲”、“▼”、“确认”、“模式”。液晶屏显示内容由电脑控制，其程序如下：</w:t>
      </w:r>
    </w:p>
    <w:p>
      <w:pPr>
        <w:rPr>
          <w:b/>
          <w:bCs/>
          <w:sz w:val="30"/>
        </w:rPr>
      </w:pPr>
      <w:r>
        <w:rPr>
          <w:rFonts w:hint="eastAsia"/>
          <w:b/>
          <w:bCs/>
          <w:sz w:val="30"/>
        </w:rPr>
        <w:t>1：</w:t>
      </w:r>
      <w:r>
        <w:rPr>
          <w:rFonts w:hint="eastAsia"/>
          <w:b/>
          <w:bCs/>
          <w:sz w:val="32"/>
        </w:rPr>
        <w:t>开机画面</w:t>
      </w:r>
    </w:p>
    <w:p>
      <w:pPr>
        <w:rPr>
          <w:sz w:val="30"/>
        </w:rPr>
      </w:pPr>
      <w:r>
        <w:rPr>
          <w:rFonts w:hint="eastAsia"/>
          <w:sz w:val="30"/>
        </w:rPr>
        <w:t>开机画面见图（一）</w:t>
      </w:r>
    </w:p>
    <w:p>
      <w:pPr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35560</wp:posOffset>
                </wp:positionV>
                <wp:extent cx="2971800" cy="1966595"/>
                <wp:effectExtent l="4445" t="5080" r="14605" b="9525"/>
                <wp:wrapNone/>
                <wp:docPr id="42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96659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  <w:p>
                            <w:pPr>
                              <w:ind w:firstLine="1680" w:firstLineChars="700"/>
                            </w:pPr>
                            <w:r>
                              <w:rPr>
                                <w:rFonts w:hint="eastAsia"/>
                              </w:rPr>
                              <w:t>Y09-3016</w:t>
                            </w:r>
                          </w:p>
                          <w:p>
                            <w:pPr>
                              <w:ind w:firstLine="1080" w:firstLineChars="450"/>
                            </w:pPr>
                            <w:r>
                              <w:rPr>
                                <w:rFonts w:hint="eastAsia"/>
                              </w:rPr>
                              <w:t>激光尘埃粒子计数器</w:t>
                            </w:r>
                          </w:p>
                          <w:p>
                            <w:pPr>
                              <w:ind w:firstLine="1800" w:firstLineChars="750"/>
                            </w:pPr>
                            <w:r>
                              <w:t>V</w:t>
                            </w:r>
                            <w:r>
                              <w:rPr>
                                <w:rFonts w:hint="eastAsia"/>
                              </w:rPr>
                              <w:t>5.10</w:t>
                            </w:r>
                          </w:p>
                          <w:p>
                            <w:pPr>
                              <w:ind w:firstLine="1680" w:firstLineChars="700"/>
                            </w:pPr>
                            <w:r>
                              <w:rPr>
                                <w:rFonts w:hint="eastAsia"/>
                              </w:rPr>
                              <w:t>欢迎使用</w:t>
                            </w:r>
                          </w:p>
                          <w:p>
                            <w:pPr>
                              <w:ind w:firstLine="1680" w:firstLineChars="700"/>
                            </w:pPr>
                          </w:p>
                          <w:p>
                            <w:pPr>
                              <w:ind w:firstLine="720" w:firstLineChars="300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1" o:spid="_x0000_s1026" o:spt="1" style="position:absolute;left:0pt;margin-left:-0.05pt;margin-top:2.8pt;height:154.85pt;width:234pt;z-index:251660288;mso-width-relative:page;mso-height-relative:page;" fillcolor="#66CCFF" filled="t" stroked="t" coordsize="21600,21600" o:gfxdata="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WAAAA&#10;ZHJzL1BLAQIUABQAAAAIAIdO4kDkf8il1QAAAAcBAAAPAAAAAAAAAAEAIAAAADgAAABkcnMvZG93&#10;bnJldi54bWxQSwECFAAUAAAACACHTuJAlD5QSO0BAADeAwAADgAAAAAAAAABACAAAAA6AQAAZHJz&#10;L2Uyb0RvYy54bWxQSwUGAAAAAAYABgBZAQAAmQUAAAAA&#10;">
                <v:fill on="t" focussize="0,0"/>
                <v:stroke color="#0000FF" joinstyle="miter"/>
                <v:imagedata o:title=""/>
                <o:lock v:ext="edit" aspectratio="f"/>
                <v:textbox>
                  <w:txbxContent>
                    <w:p/>
                    <w:p>
                      <w:pPr>
                        <w:ind w:firstLine="1680" w:firstLineChars="700"/>
                      </w:pPr>
                      <w:r>
                        <w:rPr>
                          <w:rFonts w:hint="eastAsia"/>
                        </w:rPr>
                        <w:t>Y09-3016</w:t>
                      </w:r>
                    </w:p>
                    <w:p>
                      <w:pPr>
                        <w:ind w:firstLine="1080" w:firstLineChars="450"/>
                      </w:pPr>
                      <w:r>
                        <w:rPr>
                          <w:rFonts w:hint="eastAsia"/>
                        </w:rPr>
                        <w:t>激光尘埃粒子计数器</w:t>
                      </w:r>
                    </w:p>
                    <w:p>
                      <w:pPr>
                        <w:ind w:firstLine="1800" w:firstLineChars="750"/>
                      </w:pPr>
                      <w:r>
                        <w:t>V</w:t>
                      </w:r>
                      <w:r>
                        <w:rPr>
                          <w:rFonts w:hint="eastAsia"/>
                        </w:rPr>
                        <w:t>5.10</w:t>
                      </w:r>
                    </w:p>
                    <w:p>
                      <w:pPr>
                        <w:ind w:firstLine="1680" w:firstLineChars="700"/>
                      </w:pPr>
                      <w:r>
                        <w:rPr>
                          <w:rFonts w:hint="eastAsia"/>
                        </w:rPr>
                        <w:t>欢迎使用</w:t>
                      </w:r>
                    </w:p>
                    <w:p>
                      <w:pPr>
                        <w:ind w:firstLine="1680" w:firstLineChars="700"/>
                      </w:pPr>
                    </w:p>
                    <w:p>
                      <w:pPr>
                        <w:ind w:firstLine="720" w:firstLineChars="300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c">
            <w:drawing>
              <wp:inline distT="0" distB="0" distL="114300" distR="114300">
                <wp:extent cx="2971800" cy="1863090"/>
                <wp:effectExtent l="0" t="0" r="0" b="0"/>
                <wp:docPr id="4" name="画布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id="画布 7" o:spid="_x0000_s1026" o:spt="203" style="height:146.7pt;width:234pt;" coordsize="2971800,1863090" editas="canvas" o:gfxdata="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">
                <o:lock v:ext="edit" aspectratio="f"/>
                <v:shape id="画布 7" o:spid="_x0000_s1026" style="position:absolute;left:0;top:0;height:1863090;width:2971800;" filled="f" stroked="f" coordsize="21600,21600" o:gfxdata="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">
                  <v:fill on="f" focussize="0,0"/>
                  <v:stroke on="f"/>
                  <v:imagedata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sz w:val="30"/>
        </w:rPr>
      </w:pPr>
      <w:r>
        <w:rPr>
          <w:rFonts w:hint="eastAsia"/>
          <w:sz w:val="30"/>
        </w:rPr>
        <w:t>开机后可以用上,下调节背光亮度</w:t>
      </w:r>
    </w:p>
    <w:p>
      <w:pPr>
        <w:rPr>
          <w:sz w:val="30"/>
        </w:rPr>
      </w:pPr>
      <w:r>
        <w:rPr>
          <w:rFonts w:hint="eastAsia"/>
          <w:sz w:val="30"/>
        </w:rPr>
        <w:t>按“UCL”直接测</w:t>
      </w:r>
    </w:p>
    <w:p>
      <w:pPr>
        <w:rPr>
          <w:sz w:val="30"/>
        </w:rPr>
      </w:pPr>
      <w:r>
        <w:rPr>
          <w:rFonts w:hint="eastAsia"/>
          <w:sz w:val="30"/>
        </w:rPr>
        <w:t>按“采样”直接测，同时关闭UCL</w:t>
      </w:r>
    </w:p>
    <w:p>
      <w:pPr>
        <w:rPr>
          <w:sz w:val="30"/>
        </w:rPr>
      </w:pPr>
      <w:r>
        <w:rPr>
          <w:rFonts w:hint="eastAsia"/>
          <w:b/>
          <w:bCs/>
          <w:sz w:val="30"/>
        </w:rPr>
        <w:t>2：</w:t>
      </w:r>
      <w:r>
        <w:rPr>
          <w:rFonts w:hint="eastAsia"/>
          <w:b/>
          <w:bCs/>
          <w:sz w:val="32"/>
        </w:rPr>
        <w:t>设置画面</w:t>
      </w:r>
    </w:p>
    <w:p>
      <w:pPr>
        <w:rPr>
          <w:szCs w:val="24"/>
        </w:rPr>
      </w:pPr>
      <w:r>
        <w:rPr>
          <w:rFonts w:hint="eastAsia"/>
          <w:szCs w:val="24"/>
        </w:rPr>
        <w:t>按“确认”键进入设置画面</w:t>
      </w:r>
    </w:p>
    <w:p>
      <w:pPr>
        <w:rPr>
          <w:szCs w:val="24"/>
        </w:rPr>
      </w:pPr>
      <w:r>
        <w:rPr>
          <w:rFonts w:hint="eastAsia"/>
          <w:szCs w:val="24"/>
        </w:rPr>
        <w:t>设置画面见图（二）</w:t>
      </w:r>
    </w:p>
    <w:p>
      <w:pPr>
        <w:ind w:right="67"/>
        <w:rPr>
          <w:sz w:val="30"/>
        </w:rPr>
      </w:pPr>
      <w:r>
        <w:rPr>
          <w:sz w:val="30"/>
        </w:rPr>
        <mc:AlternateContent>
          <mc:Choice Requires="wps">
            <w:drawing>
              <wp:inline distT="0" distB="0" distL="114300" distR="114300">
                <wp:extent cx="2890520" cy="1700530"/>
                <wp:effectExtent l="4445" t="4445" r="19685" b="9525"/>
                <wp:docPr id="17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0520" cy="170053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宋体" w:hAnsi="宋体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4"/>
                              </w:rPr>
                              <w:t>数据测量</w:t>
                            </w:r>
                          </w:p>
                          <w:p>
                            <w:pPr>
                              <w:ind w:left="360"/>
                              <w:rPr>
                                <w:rFonts w:ascii="宋体" w:hAnsi="宋体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4"/>
                              </w:rPr>
                              <w:t>日期：05年09月06日</w:t>
                            </w:r>
                          </w:p>
                          <w:p>
                            <w:pPr>
                              <w:ind w:left="360"/>
                              <w:rPr>
                                <w:rFonts w:ascii="宋体" w:hAnsi="宋体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4"/>
                              </w:rPr>
                              <w:t>时间：08时05分</w:t>
                            </w:r>
                          </w:p>
                          <w:p>
                            <w:pPr>
                              <w:ind w:left="360"/>
                              <w:rPr>
                                <w:rFonts w:ascii="宋体" w:hAnsi="宋体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4"/>
                              </w:rPr>
                              <w:t>测量位置：101</w:t>
                            </w:r>
                          </w:p>
                          <w:p>
                            <w:pPr>
                              <w:ind w:left="360"/>
                              <w:rPr>
                                <w:rFonts w:ascii="宋体" w:hAnsi="宋体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4"/>
                              </w:rPr>
                              <w:t>运行参数</w:t>
                            </w:r>
                          </w:p>
                          <w:p>
                            <w:pPr>
                              <w:ind w:left="360"/>
                              <w:rPr>
                                <w:rFonts w:ascii="宋体" w:hAnsi="宋体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4"/>
                              </w:rPr>
                              <w:t>清除数据：0</w:t>
                            </w:r>
                          </w:p>
                          <w:p>
                            <w:pPr>
                              <w:ind w:left="360"/>
                            </w:pPr>
                            <w:r>
                              <w:rPr>
                                <w:rFonts w:hint="eastAsia" w:ascii="宋体" w:hAnsi="宋体"/>
                                <w:szCs w:val="24"/>
                              </w:rPr>
                              <w:t>数据查询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矩形 42" o:spid="_x0000_s1026" o:spt="1" style="height:133.9pt;width:227.6pt;" fillcolor="#66CCFF" filled="t" stroked="t" coordsize="21600,21600" o:gfxdata="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FgAA&#10;AGRycy9QSwECFAAUAAAACACHTuJAtXpTp9UAAAAFAQAADwAAAAAAAAABACAAAAA4AAAAZHJzL2Rv&#10;d25yZXYueG1sUEsBAhQAFAAAAAgAh07iQL1LcmLuAQAA3gMAAA4AAAAAAAAAAQAgAAAAOgEAAGRy&#10;cy9lMm9Eb2MueG1sUEsFBgAAAAAGAAYAWQEAAJoFAAAAAA==&#10;">
                <v:fill on="t" focussize="0,0"/>
                <v:stroke color="#0000FF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ascii="宋体" w:hAnsi="宋体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Cs w:val="24"/>
                        </w:rPr>
                        <w:t>数据测量</w:t>
                      </w:r>
                    </w:p>
                    <w:p>
                      <w:pPr>
                        <w:ind w:left="360"/>
                        <w:rPr>
                          <w:rFonts w:ascii="宋体" w:hAnsi="宋体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Cs w:val="24"/>
                        </w:rPr>
                        <w:t>日期：05年09月06日</w:t>
                      </w:r>
                    </w:p>
                    <w:p>
                      <w:pPr>
                        <w:ind w:left="360"/>
                        <w:rPr>
                          <w:rFonts w:ascii="宋体" w:hAnsi="宋体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Cs w:val="24"/>
                        </w:rPr>
                        <w:t>时间：08时05分</w:t>
                      </w:r>
                    </w:p>
                    <w:p>
                      <w:pPr>
                        <w:ind w:left="360"/>
                        <w:rPr>
                          <w:rFonts w:ascii="宋体" w:hAnsi="宋体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Cs w:val="24"/>
                        </w:rPr>
                        <w:t>测量位置：101</w:t>
                      </w:r>
                    </w:p>
                    <w:p>
                      <w:pPr>
                        <w:ind w:left="360"/>
                        <w:rPr>
                          <w:rFonts w:ascii="宋体" w:hAnsi="宋体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Cs w:val="24"/>
                        </w:rPr>
                        <w:t>运行参数</w:t>
                      </w:r>
                    </w:p>
                    <w:p>
                      <w:pPr>
                        <w:ind w:left="360"/>
                        <w:rPr>
                          <w:rFonts w:ascii="宋体" w:hAnsi="宋体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Cs w:val="24"/>
                        </w:rPr>
                        <w:t>清除数据：0</w:t>
                      </w:r>
                    </w:p>
                    <w:p>
                      <w:pPr>
                        <w:ind w:left="360"/>
                      </w:pPr>
                      <w:r>
                        <w:rPr>
                          <w:rFonts w:hint="eastAsia" w:ascii="宋体" w:hAnsi="宋体"/>
                          <w:szCs w:val="24"/>
                        </w:rPr>
                        <w:t>数据查询</w:t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ind w:firstLine="2730" w:firstLineChars="1300"/>
        <w:jc w:val="both"/>
        <w:rPr>
          <w:sz w:val="30"/>
        </w:rPr>
      </w:pPr>
      <w:r>
        <w:rPr>
          <w:rFonts w:hint="eastAsia"/>
          <w:sz w:val="21"/>
        </w:rPr>
        <w:t>图（二）</w:t>
      </w:r>
    </w:p>
    <w:p>
      <w:pPr>
        <w:ind w:right="67"/>
        <w:rPr>
          <w:szCs w:val="24"/>
        </w:rPr>
      </w:pPr>
      <w:r>
        <w:rPr>
          <w:rFonts w:hint="eastAsia"/>
          <w:szCs w:val="24"/>
        </w:rPr>
        <w:t>每按一次“</w:t>
      </w:r>
      <w:r>
        <w:rPr>
          <w:rFonts w:hint="eastAsia" w:ascii="宋体" w:hAnsi="宋体"/>
          <w:szCs w:val="24"/>
        </w:rPr>
        <w:t>▼</w:t>
      </w:r>
      <w:r>
        <w:rPr>
          <w:rFonts w:hint="eastAsia"/>
          <w:szCs w:val="24"/>
        </w:rPr>
        <w:t>”键，</w:t>
      </w:r>
      <w:r>
        <w:rPr>
          <w:rFonts w:hint="eastAsia" w:ascii="宋体" w:hAnsi="宋体"/>
          <w:szCs w:val="24"/>
        </w:rPr>
        <w:t>●</w:t>
      </w:r>
      <w:r>
        <w:rPr>
          <w:rFonts w:hint="eastAsia"/>
          <w:szCs w:val="24"/>
        </w:rPr>
        <w:t>光标依次下移，每按一次“</w:t>
      </w:r>
      <w:r>
        <w:rPr>
          <w:rFonts w:hint="eastAsia" w:ascii="宋体" w:hAnsi="宋体"/>
          <w:szCs w:val="24"/>
        </w:rPr>
        <w:t>▲</w:t>
      </w:r>
      <w:r>
        <w:rPr>
          <w:rFonts w:hint="eastAsia"/>
          <w:szCs w:val="24"/>
        </w:rPr>
        <w:t>”键，</w:t>
      </w:r>
      <w:r>
        <w:rPr>
          <w:rFonts w:hint="eastAsia" w:ascii="宋体" w:hAnsi="宋体"/>
          <w:szCs w:val="24"/>
        </w:rPr>
        <w:t>●</w:t>
      </w:r>
      <w:r>
        <w:rPr>
          <w:rFonts w:hint="eastAsia"/>
          <w:szCs w:val="24"/>
        </w:rPr>
        <w:t>光标依次上移，并伴有“吡”声。当</w:t>
      </w:r>
      <w:r>
        <w:rPr>
          <w:rFonts w:hint="eastAsia" w:ascii="宋体" w:hAnsi="宋体"/>
          <w:szCs w:val="24"/>
        </w:rPr>
        <w:t>●</w:t>
      </w:r>
      <w:r>
        <w:rPr>
          <w:rFonts w:hint="eastAsia"/>
          <w:szCs w:val="24"/>
        </w:rPr>
        <w:t>光标移至日期，按“确认”键进入调整日期界面，</w:t>
      </w:r>
      <w:r>
        <w:rPr>
          <w:rFonts w:hint="eastAsia" w:ascii="宋体" w:hAnsi="宋体"/>
          <w:szCs w:val="24"/>
          <w:u w:val="single"/>
        </w:rPr>
        <w:t>0</w:t>
      </w:r>
      <w:r>
        <w:rPr>
          <w:rFonts w:hint="eastAsia" w:ascii="宋体" w:hAnsi="宋体"/>
          <w:szCs w:val="24"/>
        </w:rPr>
        <w:t>5年09月06日，表示调整位，按</w:t>
      </w:r>
      <w:r>
        <w:rPr>
          <w:rFonts w:hint="eastAsia"/>
          <w:szCs w:val="24"/>
        </w:rPr>
        <w:t>“</w:t>
      </w:r>
      <w:r>
        <w:rPr>
          <w:rFonts w:hint="eastAsia" w:ascii="宋体" w:hAnsi="宋体"/>
          <w:szCs w:val="24"/>
        </w:rPr>
        <w:t>▲</w:t>
      </w:r>
      <w:r>
        <w:rPr>
          <w:rFonts w:hint="eastAsia"/>
          <w:szCs w:val="24"/>
        </w:rPr>
        <w:t>”键依次增加（0-9），每按一次“</w:t>
      </w:r>
      <w:r>
        <w:rPr>
          <w:rFonts w:hint="eastAsia" w:ascii="宋体" w:hAnsi="宋体"/>
          <w:szCs w:val="24"/>
        </w:rPr>
        <w:t>▼</w:t>
      </w:r>
      <w:r>
        <w:rPr>
          <w:rFonts w:hint="eastAsia"/>
          <w:szCs w:val="24"/>
        </w:rPr>
        <w:t>”键，光标依次向后移并循环。按“确认”键保存当前设置并退出。其他功能设置同上操作相同。</w:t>
      </w:r>
    </w:p>
    <w:p>
      <w:p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测量位置：000-999任意可调，000表示不关心位置，其余可自己设定。</w:t>
      </w:r>
    </w:p>
    <w:p>
      <w:pPr>
        <w:ind w:left="480" w:left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清除数据：为清除内存数据，０不清除内存，若要清除内存则将０调到５后按“确认”键数字变为９表示内存全部清除（轻易不可置５）。</w:t>
      </w:r>
    </w:p>
    <w:p>
      <w:pPr>
        <w:rPr>
          <w:rFonts w:ascii="宋体" w:hAnsi="宋体"/>
          <w:szCs w:val="24"/>
        </w:rPr>
      </w:pPr>
    </w:p>
    <w:p>
      <w:pPr>
        <w:rPr>
          <w:b/>
          <w:bCs/>
          <w:sz w:val="32"/>
        </w:rPr>
      </w:pPr>
      <w:r>
        <w:rPr>
          <w:rFonts w:hint="eastAsia"/>
          <w:b/>
          <w:bCs/>
          <w:sz w:val="30"/>
        </w:rPr>
        <w:t>3：</w:t>
      </w:r>
      <w:r>
        <w:rPr>
          <w:rFonts w:hint="eastAsia"/>
          <w:b/>
          <w:bCs/>
          <w:sz w:val="32"/>
        </w:rPr>
        <w:t>设置画面-（运行参数）</w:t>
      </w:r>
    </w:p>
    <w:p>
      <w:pPr>
        <w:rPr>
          <w:szCs w:val="24"/>
        </w:rPr>
      </w:pPr>
      <w:r>
        <w:rPr>
          <w:rFonts w:hint="eastAsia"/>
          <w:szCs w:val="24"/>
        </w:rPr>
        <w:t>按“确认”键进入设置画面</w:t>
      </w:r>
    </w:p>
    <w:p>
      <w:pPr>
        <w:rPr>
          <w:szCs w:val="24"/>
        </w:rPr>
      </w:pPr>
      <w:r>
        <w:rPr>
          <w:rFonts w:hint="eastAsia"/>
          <w:szCs w:val="24"/>
        </w:rPr>
        <w:t>设置画面见图（三）</w:t>
      </w:r>
    </w:p>
    <w:p>
      <w:pPr>
        <w:ind w:right="67" w:firstLine="1500" w:firstLineChars="500"/>
        <w:rPr>
          <w:sz w:val="30"/>
        </w:rPr>
      </w:pPr>
      <w:r>
        <w:rPr>
          <w:sz w:val="30"/>
        </w:rPr>
        <mc:AlternateContent>
          <mc:Choice Requires="wps">
            <w:drawing>
              <wp:inline distT="0" distB="0" distL="114300" distR="114300">
                <wp:extent cx="2622550" cy="1799590"/>
                <wp:effectExtent l="4445" t="4445" r="20955" b="5715"/>
                <wp:docPr id="19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0" cy="179959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4"/>
                              </w:rPr>
                              <w:t>运行参数设置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宋体" w:hAnsi="宋体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4"/>
                              </w:rPr>
                              <w:t>周期T:00时01分00秒</w:t>
                            </w:r>
                          </w:p>
                          <w:p>
                            <w:pPr>
                              <w:ind w:left="360"/>
                              <w:rPr>
                                <w:rFonts w:ascii="宋体" w:hAnsi="宋体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4"/>
                              </w:rPr>
                              <w:t>连续测量次数：00</w:t>
                            </w:r>
                          </w:p>
                          <w:p>
                            <w:pPr>
                              <w:ind w:left="360"/>
                              <w:rPr>
                                <w:rFonts w:ascii="宋体" w:hAnsi="宋体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4"/>
                              </w:rPr>
                              <w:t>测量间隔：0000秒</w:t>
                            </w:r>
                          </w:p>
                          <w:p>
                            <w:pPr>
                              <w:ind w:left="360"/>
                              <w:rPr>
                                <w:rFonts w:ascii="宋体" w:hAnsi="宋体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4"/>
                              </w:rPr>
                              <w:t>延时：00秒  报警：0</w:t>
                            </w:r>
                          </w:p>
                          <w:p>
                            <w:pPr>
                              <w:ind w:left="360"/>
                              <w:rPr>
                                <w:rFonts w:ascii="宋体" w:hAnsi="宋体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4"/>
                              </w:rPr>
                              <w:t>置信度：2   点数：2</w:t>
                            </w:r>
                          </w:p>
                          <w:p>
                            <w:pPr>
                              <w:ind w:left="360"/>
                            </w:pPr>
                            <w:r>
                              <w:rPr>
                                <w:rFonts w:hint="eastAsia" w:ascii="宋体" w:hAnsi="宋体"/>
                                <w:szCs w:val="24"/>
                              </w:rPr>
                              <w:t>退出设置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矩形 41" o:spid="_x0000_s1026" o:spt="1" style="height:141.7pt;width:206.5pt;" fillcolor="#66CCFF" filled="t" stroked="t" coordsize="21600,21600" o:gfxdata="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BYAAABk&#10;cnMvUEsBAhQAFAAAAAgAh07iQLgrMbnTAAAABQEAAA8AAAAAAAAAAQAgAAAAOAAAAGRycy9kb3du&#10;cmV2LnhtbFBLAQIUABQAAAAIAIdO4kAHtff67gEAAN4DAAAOAAAAAAAAAAEAIAAAADgBAABkcnMv&#10;ZTJvRG9jLnhtbFBLBQYAAAAABgAGAFkBAACYBQAAAAA=&#10;">
                <v:fill on="t" focussize="0,0"/>
                <v:stroke color="#0000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Cs w:val="24"/>
                        </w:rPr>
                        <w:t>运行参数设置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rPr>
                          <w:rFonts w:ascii="宋体" w:hAnsi="宋体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Cs w:val="24"/>
                        </w:rPr>
                        <w:t>周期T:00时01分00秒</w:t>
                      </w:r>
                    </w:p>
                    <w:p>
                      <w:pPr>
                        <w:ind w:left="360"/>
                        <w:rPr>
                          <w:rFonts w:ascii="宋体" w:hAnsi="宋体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Cs w:val="24"/>
                        </w:rPr>
                        <w:t>连续测量次数：00</w:t>
                      </w:r>
                    </w:p>
                    <w:p>
                      <w:pPr>
                        <w:ind w:left="360"/>
                        <w:rPr>
                          <w:rFonts w:ascii="宋体" w:hAnsi="宋体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Cs w:val="24"/>
                        </w:rPr>
                        <w:t>测量间隔：0000秒</w:t>
                      </w:r>
                    </w:p>
                    <w:p>
                      <w:pPr>
                        <w:ind w:left="360"/>
                        <w:rPr>
                          <w:rFonts w:ascii="宋体" w:hAnsi="宋体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Cs w:val="24"/>
                        </w:rPr>
                        <w:t>延时：00秒  报警：0</w:t>
                      </w:r>
                    </w:p>
                    <w:p>
                      <w:pPr>
                        <w:ind w:left="360"/>
                        <w:rPr>
                          <w:rFonts w:ascii="宋体" w:hAnsi="宋体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Cs w:val="24"/>
                        </w:rPr>
                        <w:t>置信度：2   点数：2</w:t>
                      </w:r>
                    </w:p>
                    <w:p>
                      <w:pPr>
                        <w:ind w:left="360"/>
                      </w:pPr>
                      <w:r>
                        <w:rPr>
                          <w:rFonts w:hint="eastAsia" w:ascii="宋体" w:hAnsi="宋体"/>
                          <w:szCs w:val="24"/>
                        </w:rPr>
                        <w:t>退出设置</w:t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ind w:right="67"/>
        <w:rPr>
          <w:szCs w:val="24"/>
        </w:rPr>
      </w:pPr>
      <w:r>
        <w:rPr>
          <w:rFonts w:hint="eastAsia"/>
          <w:szCs w:val="24"/>
        </w:rPr>
        <w:t>图（三）</w:t>
      </w:r>
    </w:p>
    <w:p>
      <w:pPr>
        <w:ind w:right="67"/>
        <w:rPr>
          <w:szCs w:val="24"/>
        </w:rPr>
      </w:pPr>
      <w:r>
        <w:rPr>
          <w:rFonts w:hint="eastAsia"/>
          <w:szCs w:val="24"/>
        </w:rPr>
        <w:t>注：周期T：代表采样周期，可在１秒－12小时之间选择。</w:t>
      </w:r>
    </w:p>
    <w:p>
      <w:pPr>
        <w:ind w:right="67"/>
        <w:rPr>
          <w:szCs w:val="24"/>
        </w:rPr>
      </w:pPr>
      <w:r>
        <w:rPr>
          <w:rFonts w:hint="eastAsia"/>
          <w:szCs w:val="24"/>
        </w:rPr>
        <w:t>连续测量次数：代表每个点采样的次数（计算ＵＣＬ时</w:t>
      </w:r>
      <w:r>
        <w:rPr>
          <w:rFonts w:hint="eastAsia" w:ascii="宋体" w:hAnsi="宋体"/>
          <w:szCs w:val="24"/>
        </w:rPr>
        <w:t>用</w:t>
      </w:r>
      <w:r>
        <w:rPr>
          <w:rFonts w:hint="eastAsia"/>
          <w:szCs w:val="24"/>
        </w:rPr>
        <w:t>）。</w:t>
      </w:r>
    </w:p>
    <w:p>
      <w:pPr>
        <w:ind w:right="67"/>
        <w:rPr>
          <w:szCs w:val="24"/>
        </w:rPr>
      </w:pPr>
      <w:r>
        <w:rPr>
          <w:rFonts w:hint="eastAsia"/>
          <w:szCs w:val="24"/>
        </w:rPr>
        <w:t>测量间隔：代表测量每次间隔的时间。</w:t>
      </w:r>
    </w:p>
    <w:p>
      <w:pPr>
        <w:ind w:right="67"/>
        <w:rPr>
          <w:szCs w:val="24"/>
        </w:rPr>
      </w:pPr>
      <w:r>
        <w:rPr>
          <w:rFonts w:hint="eastAsia"/>
          <w:szCs w:val="24"/>
        </w:rPr>
        <w:t>延时时间：代表每次测量的延时。</w:t>
      </w:r>
    </w:p>
    <w:p>
      <w:pPr>
        <w:ind w:left="360" w:leftChars="150" w:right="67"/>
        <w:rPr>
          <w:rFonts w:ascii="宋体" w:hAnsi="宋体"/>
          <w:szCs w:val="24"/>
        </w:rPr>
      </w:pPr>
      <w:r>
        <w:rPr>
          <w:rFonts w:hint="eastAsia"/>
          <w:szCs w:val="24"/>
        </w:rPr>
        <w:t>报警级为0-5，0</w:t>
      </w:r>
      <w:r>
        <w:rPr>
          <w:rFonts w:hint="eastAsia" w:ascii="宋体" w:hAnsi="宋体"/>
          <w:szCs w:val="24"/>
        </w:rPr>
        <w:t>代表无报警功能，5代表百级报警，6代表千级报警，7代表万级报警，8代表十万级报警，9代表三十万级报警。环境超过设置级别,采样周期结束时发出“嘟</w:t>
      </w:r>
      <w:r>
        <w:rPr>
          <w:rFonts w:ascii="宋体" w:hAnsi="宋体"/>
          <w:szCs w:val="24"/>
        </w:rPr>
        <w:t>”</w:t>
      </w:r>
      <w:r>
        <w:rPr>
          <w:rFonts w:hint="eastAsia" w:ascii="宋体" w:hAnsi="宋体"/>
          <w:szCs w:val="24"/>
        </w:rPr>
        <w:t>报警声。</w:t>
      </w:r>
    </w:p>
    <w:p>
      <w:pPr>
        <w:ind w:left="360" w:leftChars="150"/>
        <w:rPr>
          <w:rFonts w:ascii="宋体" w:hAnsi="宋体"/>
          <w:b/>
          <w:sz w:val="28"/>
          <w:szCs w:val="28"/>
        </w:rPr>
      </w:pPr>
      <w:r>
        <w:rPr>
          <w:rFonts w:hint="eastAsia"/>
          <w:szCs w:val="24"/>
        </w:rPr>
        <w:t>置信度状态：“0”</w:t>
      </w:r>
      <w:r>
        <w:rPr>
          <w:rFonts w:hint="eastAsia" w:ascii="宋体" w:hAnsi="宋体"/>
          <w:szCs w:val="24"/>
        </w:rPr>
        <w:t>表示</w:t>
      </w:r>
      <w:r>
        <w:rPr>
          <w:rFonts w:hint="eastAsia"/>
          <w:szCs w:val="24"/>
        </w:rPr>
        <w:t>置信度状态关，置信度状态：“1  2  3  4”</w:t>
      </w:r>
      <w:r>
        <w:rPr>
          <w:rFonts w:hint="eastAsia" w:ascii="宋体" w:hAnsi="宋体"/>
          <w:szCs w:val="24"/>
        </w:rPr>
        <w:t>表示</w:t>
      </w:r>
      <w:r>
        <w:rPr>
          <w:rFonts w:hint="eastAsia"/>
          <w:szCs w:val="24"/>
        </w:rPr>
        <w:t>置信度状态打开。其中</w:t>
      </w:r>
      <w:r>
        <w:rPr>
          <w:rFonts w:hint="eastAsia" w:ascii="宋体" w:hAnsi="宋体"/>
          <w:b/>
          <w:sz w:val="28"/>
          <w:szCs w:val="28"/>
        </w:rPr>
        <w:t>置信度：1代表:  ISO</w:t>
      </w:r>
    </w:p>
    <w:p>
      <w:pPr>
        <w:ind w:firstLine="3756" w:firstLineChars="1340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2代表:  老的GMP</w:t>
      </w:r>
    </w:p>
    <w:p>
      <w:pPr>
        <w:ind w:firstLine="3773" w:firstLineChars="1346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3代表:  静态</w:t>
      </w:r>
    </w:p>
    <w:p>
      <w:pPr>
        <w:ind w:firstLine="3773" w:firstLineChars="1346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4代表:  动态</w:t>
      </w:r>
    </w:p>
    <w:p>
      <w:pPr>
        <w:ind w:right="67"/>
        <w:rPr>
          <w:szCs w:val="24"/>
        </w:rPr>
      </w:pPr>
    </w:p>
    <w:p>
      <w:pPr>
        <w:rPr>
          <w:rFonts w:ascii="宋体" w:hAnsi="宋体"/>
          <w:szCs w:val="24"/>
        </w:rPr>
      </w:pPr>
      <w:r>
        <w:rPr>
          <w:rFonts w:hint="eastAsia"/>
          <w:szCs w:val="24"/>
        </w:rPr>
        <w:t>测点数为要测量的地点数，可在２－９之间设定（计算ＵＣＬ时</w:t>
      </w:r>
      <w:r>
        <w:rPr>
          <w:rFonts w:hint="eastAsia" w:ascii="宋体" w:hAnsi="宋体"/>
          <w:szCs w:val="24"/>
        </w:rPr>
        <w:t>用）。</w:t>
      </w:r>
    </w:p>
    <w:p>
      <w:pPr>
        <w:ind w:left="360" w:leftChars="150" w:right="67"/>
        <w:rPr>
          <w:rFonts w:ascii="宋体" w:hAnsi="宋体"/>
          <w:szCs w:val="24"/>
        </w:rPr>
      </w:pPr>
    </w:p>
    <w:p>
      <w:pPr>
        <w:pStyle w:val="2"/>
        <w:tabs>
          <w:tab w:val="clear" w:pos="425"/>
          <w:tab w:val="clear" w:pos="1305"/>
          <w:tab w:val="clear" w:pos="1335"/>
        </w:tabs>
        <w:ind w:firstLine="360" w:firstLineChars="150"/>
        <w:rPr>
          <w:rFonts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>参数设置完毕，须将“●”光标移至退出设置，按确认键进入测量界面。</w:t>
      </w:r>
    </w:p>
    <w:p>
      <w:pPr>
        <w:ind w:right="67"/>
        <w:rPr>
          <w:b/>
          <w:bCs/>
          <w:sz w:val="30"/>
        </w:rPr>
      </w:pPr>
      <w:r>
        <w:rPr>
          <w:rFonts w:hint="eastAsia"/>
          <w:b/>
          <w:bCs/>
          <w:sz w:val="30"/>
        </w:rPr>
        <w:t>4：</w:t>
      </w:r>
      <w:r>
        <w:rPr>
          <w:rFonts w:hint="eastAsia"/>
          <w:b/>
          <w:bCs/>
          <w:sz w:val="32"/>
        </w:rPr>
        <w:t>查询画面</w:t>
      </w:r>
    </w:p>
    <w:p>
      <w:pPr>
        <w:pStyle w:val="2"/>
        <w:tabs>
          <w:tab w:val="clear" w:pos="425"/>
          <w:tab w:val="clear" w:pos="1305"/>
          <w:tab w:val="clear" w:pos="1335"/>
        </w:tabs>
        <w:ind w:left="480" w:leftChars="200"/>
        <w:rPr>
          <w:sz w:val="24"/>
          <w:szCs w:val="24"/>
        </w:rPr>
      </w:pPr>
      <w:r>
        <w:rPr>
          <w:rFonts w:hint="eastAsia"/>
        </w:rPr>
        <w:t>“●”光标移至数据查询，按确认键进入查询界面图（四）</w:t>
      </w:r>
    </w:p>
    <w:p>
      <w:pPr>
        <w:ind w:right="67" w:firstLine="1500" w:firstLineChars="500"/>
        <w:rPr>
          <w:sz w:val="30"/>
        </w:rPr>
      </w:pPr>
      <w:r>
        <w:rPr>
          <w:sz w:val="30"/>
        </w:rPr>
        <mc:AlternateContent>
          <mc:Choice Requires="wps">
            <w:drawing>
              <wp:inline distT="0" distB="0" distL="114300" distR="114300">
                <wp:extent cx="1938020" cy="1036320"/>
                <wp:effectExtent l="4445" t="4445" r="19685" b="6985"/>
                <wp:docPr id="2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020" cy="103632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测量数据查询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宋体" w:hAnsi="宋体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4"/>
                              </w:rPr>
                              <w:t>日期：05年09月06日</w:t>
                            </w:r>
                          </w:p>
                          <w:p>
                            <w:pPr>
                              <w:ind w:firstLine="360" w:firstLineChars="150"/>
                              <w:rPr>
                                <w:rFonts w:ascii="宋体" w:hAnsi="宋体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4"/>
                              </w:rPr>
                              <w:t>开始查询</w:t>
                            </w:r>
                          </w:p>
                          <w:p>
                            <w:pPr>
                              <w:ind w:firstLine="360" w:firstLineChars="150"/>
                            </w:pPr>
                            <w:r>
                              <w:rPr>
                                <w:rFonts w:hint="eastAsia" w:ascii="宋体" w:hAnsi="宋体"/>
                                <w:szCs w:val="24"/>
                              </w:rPr>
                              <w:t>退出查询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矩形 40" o:spid="_x0000_s1026" o:spt="1" style="height:81.6pt;width:152.6pt;" fillcolor="#66CCFF" filled="t" stroked="t" coordsize="21600,21600" o:gfxdata="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DH0odI0gAAAAUBAAAPAAAAAAAAAAEAIAAAADgAAABkcnMvZG93bnJldi54&#10;bWxQSwECFAAUAAAACACHTuJABk3hA+oBAADeAwAADgAAAAAAAAABACAAAAA3AQAAZHJzL2Uyb0Rv&#10;Yy54bWxQSwUGAAAAAAYABgBZAQAAkwUAAAAA&#10;">
                <v:fill on="t" focussize="0,0"/>
                <v:stroke color="#0000FF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测量数据查询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rPr>
                          <w:rFonts w:ascii="宋体" w:hAnsi="宋体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Cs w:val="24"/>
                        </w:rPr>
                        <w:t>日期：05年09月06日</w:t>
                      </w:r>
                    </w:p>
                    <w:p>
                      <w:pPr>
                        <w:ind w:firstLine="360" w:firstLineChars="150"/>
                        <w:rPr>
                          <w:rFonts w:ascii="宋体" w:hAnsi="宋体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Cs w:val="24"/>
                        </w:rPr>
                        <w:t>开始查询</w:t>
                      </w:r>
                    </w:p>
                    <w:p>
                      <w:pPr>
                        <w:ind w:firstLine="360" w:firstLineChars="150"/>
                      </w:pPr>
                      <w:r>
                        <w:rPr>
                          <w:rFonts w:hint="eastAsia" w:ascii="宋体" w:hAnsi="宋体"/>
                          <w:szCs w:val="24"/>
                        </w:rPr>
                        <w:t>退出查询</w:t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tabs>
          <w:tab w:val="left" w:pos="5400"/>
        </w:tabs>
        <w:spacing w:line="360" w:lineRule="auto"/>
        <w:ind w:firstLine="3720" w:firstLineChars="1550"/>
        <w:rPr>
          <w:szCs w:val="24"/>
        </w:rPr>
      </w:pPr>
      <w:r>
        <w:rPr>
          <w:rFonts w:hint="eastAsia"/>
          <w:szCs w:val="24"/>
        </w:rPr>
        <w:t>图（四）</w:t>
      </w:r>
      <w:r>
        <w:rPr>
          <w:szCs w:val="24"/>
        </w:rPr>
        <w:tab/>
      </w:r>
    </w:p>
    <w:p>
      <w:pPr>
        <w:spacing w:line="240" w:lineRule="atLeast"/>
        <w:rPr>
          <w:sz w:val="30"/>
        </w:rPr>
      </w:pPr>
      <w:r>
        <w:rPr>
          <w:rFonts w:hint="eastAsia"/>
          <w:szCs w:val="24"/>
        </w:rPr>
        <w:t>每按一次“</w:t>
      </w:r>
      <w:r>
        <w:rPr>
          <w:rFonts w:hint="eastAsia" w:ascii="宋体" w:hAnsi="宋体"/>
          <w:szCs w:val="24"/>
        </w:rPr>
        <w:t>▼</w:t>
      </w:r>
      <w:r>
        <w:rPr>
          <w:rFonts w:hint="eastAsia"/>
          <w:szCs w:val="24"/>
        </w:rPr>
        <w:t>”键，</w:t>
      </w:r>
      <w:r>
        <w:rPr>
          <w:rFonts w:hint="eastAsia" w:ascii="宋体" w:hAnsi="宋体"/>
          <w:szCs w:val="24"/>
        </w:rPr>
        <w:t>●</w:t>
      </w:r>
      <w:r>
        <w:rPr>
          <w:rFonts w:hint="eastAsia"/>
          <w:szCs w:val="24"/>
        </w:rPr>
        <w:t>光标依次下移，每按一次“</w:t>
      </w:r>
      <w:r>
        <w:rPr>
          <w:rFonts w:hint="eastAsia" w:ascii="宋体" w:hAnsi="宋体"/>
          <w:szCs w:val="24"/>
        </w:rPr>
        <w:t>▲”</w:t>
      </w:r>
      <w:r>
        <w:rPr>
          <w:rFonts w:hint="eastAsia"/>
          <w:szCs w:val="24"/>
        </w:rPr>
        <w:t>键，</w:t>
      </w:r>
      <w:r>
        <w:rPr>
          <w:rFonts w:hint="eastAsia" w:ascii="宋体" w:hAnsi="宋体"/>
          <w:szCs w:val="24"/>
        </w:rPr>
        <w:t>●</w:t>
      </w:r>
      <w:r>
        <w:rPr>
          <w:rFonts w:hint="eastAsia"/>
          <w:szCs w:val="24"/>
        </w:rPr>
        <w:t>光标依次上移，并伴有“吡”声。当</w:t>
      </w:r>
      <w:r>
        <w:rPr>
          <w:rFonts w:hint="eastAsia" w:ascii="宋体" w:hAnsi="宋体"/>
          <w:szCs w:val="24"/>
        </w:rPr>
        <w:t>●</w:t>
      </w:r>
      <w:r>
        <w:rPr>
          <w:rFonts w:hint="eastAsia"/>
          <w:szCs w:val="24"/>
        </w:rPr>
        <w:t>光标移至日期，按确认键进入调整日期界面，</w:t>
      </w:r>
      <w:r>
        <w:rPr>
          <w:rFonts w:hint="eastAsia" w:ascii="宋体" w:hAnsi="宋体"/>
          <w:szCs w:val="24"/>
          <w:u w:val="single"/>
        </w:rPr>
        <w:t>0</w:t>
      </w:r>
      <w:r>
        <w:rPr>
          <w:rFonts w:hint="eastAsia" w:ascii="宋体" w:hAnsi="宋体"/>
          <w:szCs w:val="24"/>
        </w:rPr>
        <w:t>5年09月06日，表示调整位，按</w:t>
      </w:r>
      <w:r>
        <w:rPr>
          <w:rFonts w:hint="eastAsia"/>
          <w:szCs w:val="24"/>
        </w:rPr>
        <w:t>“</w:t>
      </w:r>
      <w:r>
        <w:rPr>
          <w:rFonts w:hint="eastAsia" w:ascii="宋体" w:hAnsi="宋体"/>
          <w:szCs w:val="24"/>
        </w:rPr>
        <w:t>▲”</w:t>
      </w:r>
      <w:r>
        <w:rPr>
          <w:rFonts w:hint="eastAsia"/>
          <w:szCs w:val="24"/>
        </w:rPr>
        <w:t>键依次增加（0-9），每按一次“</w:t>
      </w:r>
      <w:r>
        <w:rPr>
          <w:rFonts w:hint="eastAsia" w:ascii="宋体" w:hAnsi="宋体"/>
          <w:szCs w:val="24"/>
        </w:rPr>
        <w:t>▼</w:t>
      </w:r>
      <w:r>
        <w:rPr>
          <w:rFonts w:hint="eastAsia"/>
          <w:szCs w:val="24"/>
        </w:rPr>
        <w:t>”键，光标依次向后移并循环。按确认键退出当前设置并保存当前设置。</w:t>
      </w:r>
      <w:r>
        <w:rPr>
          <w:rFonts w:hint="eastAsia" w:ascii="宋体" w:hAnsi="宋体"/>
          <w:szCs w:val="24"/>
        </w:rPr>
        <w:t>●</w:t>
      </w:r>
      <w:r>
        <w:rPr>
          <w:rFonts w:hint="eastAsia"/>
          <w:szCs w:val="24"/>
        </w:rPr>
        <w:t>光标移至开始查询，按“确认”键开始查询，过2-3秒后屏幕显示要查询的数据。如查找无数据，则显示没有数据。按“退出”键，返回设置画面。</w:t>
      </w:r>
      <w:r>
        <w:rPr>
          <w:rFonts w:hint="eastAsia" w:ascii="宋体" w:hAnsi="宋体"/>
          <w:szCs w:val="24"/>
        </w:rPr>
        <w:t>●</w:t>
      </w:r>
      <w:r>
        <w:rPr>
          <w:rFonts w:hint="eastAsia"/>
          <w:szCs w:val="24"/>
        </w:rPr>
        <w:t>光标移至数据测量，按“确认”键进入测量界面。</w:t>
      </w:r>
    </w:p>
    <w:p>
      <w:pPr>
        <w:spacing w:line="240" w:lineRule="atLeast"/>
        <w:rPr>
          <w:b/>
          <w:bCs/>
          <w:sz w:val="32"/>
        </w:rPr>
      </w:pPr>
      <w:r>
        <w:rPr>
          <w:sz w:val="30"/>
        </w:rPr>
        <w:t>5</w:t>
      </w:r>
      <w:r>
        <w:rPr>
          <w:rFonts w:hint="eastAsia"/>
          <w:sz w:val="30"/>
        </w:rPr>
        <w:t>：</w:t>
      </w:r>
      <w:r>
        <w:rPr>
          <w:rFonts w:hint="eastAsia"/>
          <w:b/>
          <w:bCs/>
          <w:sz w:val="32"/>
        </w:rPr>
        <w:t>测量界面</w:t>
      </w:r>
    </w:p>
    <w:p>
      <w:pPr>
        <w:spacing w:line="240" w:lineRule="atLeast"/>
        <w:rPr>
          <w:szCs w:val="24"/>
        </w:rPr>
      </w:pPr>
      <w:r>
        <w:rPr>
          <w:rFonts w:hint="eastAsia"/>
          <w:szCs w:val="24"/>
        </w:rPr>
        <w:t>测量画面见图（五）</w:t>
      </w:r>
    </w:p>
    <w:p>
      <w:pPr>
        <w:ind w:firstLine="1365" w:firstLineChars="650"/>
        <w:rPr>
          <w:sz w:val="21"/>
        </w:rPr>
      </w:pPr>
    </w:p>
    <w:p>
      <w:pPr>
        <w:ind w:firstLine="1365" w:firstLineChars="650"/>
        <w:rPr>
          <w:sz w:val="21"/>
        </w:rPr>
      </w:pPr>
      <w:r>
        <w:rPr>
          <w:sz w:val="21"/>
        </w:rPr>
        <mc:AlternateContent>
          <mc:Choice Requires="wpc">
            <w:drawing>
              <wp:inline distT="0" distB="0" distL="114300" distR="114300">
                <wp:extent cx="3276600" cy="2691130"/>
                <wp:effectExtent l="4445" t="4445" r="0" b="0"/>
                <wp:docPr id="22" name="画布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1" name="矩形 14"/>
                        <wps:cNvSpPr/>
                        <wps:spPr>
                          <a:xfrm>
                            <a:off x="0" y="0"/>
                            <a:ext cx="3123993" cy="2587822"/>
                          </a:xfrm>
                          <a:prstGeom prst="rect">
                            <a:avLst/>
                          </a:prstGeom>
                          <a:solidFill>
                            <a:srgbClr val="66CCFF"/>
                          </a:solidFill>
                          <a:ln w="9525" cap="flat" cmpd="sng">
                            <a:solidFill>
                              <a:srgbClr val="0000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查询                      F:0.00L/m</w:t>
                              </w:r>
                              <w:r>
                                <w:drawing>
                                  <wp:inline distT="0" distB="0" distL="0" distR="0">
                                    <wp:extent cx="190500" cy="219075"/>
                                    <wp:effectExtent l="19050" t="0" r="0" b="0"/>
                                    <wp:docPr id="12" name="图片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" name="图片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90500" cy="21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r>
                                <w:rPr>
                                  <w:rFonts w:hint="eastAsia"/>
                                </w:rPr>
                                <w:t xml:space="preserve">                          T:00060</w:t>
                              </w:r>
                            </w:p>
                            <w:p>
                              <w:r>
                                <w:rPr>
                                  <w:rFonts w:hint="eastAsia"/>
                                </w:rPr>
                                <w:t>0.3um                           0</w:t>
                              </w:r>
                            </w:p>
                            <w:p>
                              <w:r>
                                <w:rPr>
                                  <w:rFonts w:hint="eastAsia"/>
                                </w:rPr>
                                <w:t>0.5um                           0</w:t>
                              </w:r>
                            </w:p>
                            <w:p>
                              <w:r>
                                <w:rPr>
                                  <w:rFonts w:hint="eastAsia"/>
                                </w:rPr>
                                <w:t>1.0um                           0</w:t>
                              </w:r>
                            </w:p>
                            <w:p>
                              <w:r>
                                <w:rPr>
                                  <w:rFonts w:hint="eastAsia"/>
                                </w:rPr>
                                <w:t>3.0um                           0</w:t>
                              </w:r>
                            </w:p>
                            <w:p>
                              <w:r>
                                <w:rPr>
                                  <w:rFonts w:hint="eastAsia"/>
                                </w:rPr>
                                <w:t>5.0um                           0</w:t>
                              </w:r>
                            </w:p>
                            <w:p>
                              <w:r>
                                <w:rPr>
                                  <w:rFonts w:hint="eastAsia"/>
                                </w:rPr>
                                <w:t>10um                            0</w:t>
                              </w:r>
                            </w:p>
                            <w:p>
                              <w:r>
                                <w:rPr>
                                  <w:rFonts w:hint="eastAsia"/>
                                </w:rPr>
                                <w:t>L:0002005/09/05  10:34:00</w:t>
                              </w:r>
                            </w:p>
                            <w:p>
                              <w:r>
                                <w:rPr>
                                  <w:rFonts w:hint="eastAsia"/>
                                </w:rPr>
                                <w:t>W:OFF   P:ON  S:OFF    Recs：0086/1000</w:t>
                              </w:r>
                            </w:p>
                            <w:p/>
                          </w:txbxContent>
                        </wps:txbx>
                        <wps:bodyPr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12" o:spid="_x0000_s1026" o:spt="203" style="height:211.9pt;width:258pt;" coordsize="3276600,2691130" editas="canvas" o:gfxdata="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BYAAABkcnMvUEsBAhQAFAAAAAgAh07i&#10;QKtgx5/XAAAABQEAAA8AAAAAAAAAAQAgAAAAOAAAAGRycy9kb3ducmV2LnhtbFBLAQIUABQAAAAI&#10;AIdO4kBL6aLUSgIAABEFAAAOAAAAAAAAAAEAIAAAADwBAABkcnMvZTJvRG9jLnhtbFBLBQYAAAAA&#10;BgAGAFkBAAD4BQAAAAA=&#10;">
                <o:lock v:ext="edit" aspectratio="f"/>
                <v:shape id="画布 12" o:spid="_x0000_s1026" style="position:absolute;left:0;top:0;height:2691130;width:3276600;" filled="f" stroked="f" coordsize="21600,21600" o:gfxdata="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BYAAABkcnMv&#10;UEsBAhQAFAAAAAgAh07iQKtgx5/XAAAABQEAAA8AAAAAAAAAAQAgAAAAOAAAAGRycy9kb3ducmV2&#10;LnhtbFBLAQIUABQAAAAIAIdO4kB+Z1tzIAIAAIwEAAAOAAAAAAAAAAEAIAAAADwBAABkcnMvZTJv&#10;RG9jLnhtbFBLBQYAAAAABgAGAFkBAADOBQAAAAA=&#10;">
                  <v:fill on="f" focussize="0,0"/>
                  <v:stroke on="f"/>
                  <v:imagedata o:title=""/>
                  <o:lock v:ext="edit" aspectratio="t"/>
                </v:shape>
                <v:rect id="矩形 14" o:spid="_x0000_s1026" o:spt="1" style="position:absolute;left:0;top:0;height:2587822;width:3123993;" fillcolor="#66CCFF" filled="t" stroked="t" coordsize="21600,21600" o:gfxdata="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BYAAABk&#10;cnMvUEsBAhQAFAAAAAgAh07iQHA6sdDTAAAABQEAAA8AAAAAAAAAAQAgAAAAOAAAAGRycy9kb3du&#10;cmV2LnhtbFBLAQIUABQAAAAIAIdO4kD1CINy7gEAAN4DAAAOAAAAAAAAAAEAIAAAADgBAABkcnMv&#10;ZTJvRG9jLnhtbFBLBQYAAAAABgAGAFkBAACYBQAAAAA=&#10;">
                  <v:fill on="t" focussize="0,0"/>
                  <v:stroke color="#0000FF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查询                      F:0.00L/m</w:t>
                        </w:r>
                        <w:r>
                          <w:drawing>
                            <wp:inline distT="0" distB="0" distL="0" distR="0">
                              <wp:extent cx="190500" cy="219075"/>
                              <wp:effectExtent l="19050" t="0" r="0" b="0"/>
                              <wp:docPr id="12" name="图片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图片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0500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r>
                          <w:rPr>
                            <w:rFonts w:hint="eastAsia"/>
                          </w:rPr>
                          <w:t xml:space="preserve">                          T:00060</w:t>
                        </w:r>
                      </w:p>
                      <w:p>
                        <w:r>
                          <w:rPr>
                            <w:rFonts w:hint="eastAsia"/>
                          </w:rPr>
                          <w:t>0.3um                           0</w:t>
                        </w:r>
                      </w:p>
                      <w:p>
                        <w:r>
                          <w:rPr>
                            <w:rFonts w:hint="eastAsia"/>
                          </w:rPr>
                          <w:t>0.5um                           0</w:t>
                        </w:r>
                      </w:p>
                      <w:p>
                        <w:r>
                          <w:rPr>
                            <w:rFonts w:hint="eastAsia"/>
                          </w:rPr>
                          <w:t>1.0um                           0</w:t>
                        </w:r>
                      </w:p>
                      <w:p>
                        <w:r>
                          <w:rPr>
                            <w:rFonts w:hint="eastAsia"/>
                          </w:rPr>
                          <w:t>3.0um                           0</w:t>
                        </w:r>
                      </w:p>
                      <w:p>
                        <w:r>
                          <w:rPr>
                            <w:rFonts w:hint="eastAsia"/>
                          </w:rPr>
                          <w:t>5.0um                           0</w:t>
                        </w:r>
                      </w:p>
                      <w:p>
                        <w:r>
                          <w:rPr>
                            <w:rFonts w:hint="eastAsia"/>
                          </w:rPr>
                          <w:t>10um                            0</w:t>
                        </w:r>
                      </w:p>
                      <w:p>
                        <w:r>
                          <w:rPr>
                            <w:rFonts w:hint="eastAsia"/>
                          </w:rPr>
                          <w:t>L:0002005/09/05  10:34:00</w:t>
                        </w:r>
                      </w:p>
                      <w:p>
                        <w:r>
                          <w:rPr>
                            <w:rFonts w:hint="eastAsia"/>
                          </w:rPr>
                          <w:t>W:OFF   P:ON  S:OFF    Recs：0086/1000</w:t>
                        </w:r>
                      </w:p>
                      <w:p/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3630"/>
        </w:tabs>
        <w:spacing w:line="240" w:lineRule="atLeast"/>
        <w:ind w:firstLine="3228" w:firstLineChars="1345"/>
        <w:rPr>
          <w:b/>
          <w:bCs/>
          <w:szCs w:val="24"/>
        </w:rPr>
      </w:pPr>
      <w:r>
        <w:rPr>
          <w:rFonts w:hint="eastAsia"/>
          <w:szCs w:val="24"/>
        </w:rPr>
        <w:t>图（五）</w:t>
      </w:r>
    </w:p>
    <w:p>
      <w:pPr>
        <w:rPr>
          <w:szCs w:val="24"/>
        </w:rPr>
      </w:pPr>
      <w:r>
        <w:rPr>
          <w:rFonts w:hint="eastAsia"/>
          <w:szCs w:val="24"/>
        </w:rPr>
        <w:t>屏左上角查询。屏右上角</w:t>
      </w:r>
      <w:r>
        <w:rPr>
          <w:szCs w:val="24"/>
        </w:rPr>
        <w:t>F</w:t>
      </w:r>
      <w:r>
        <w:rPr>
          <w:rFonts w:hint="eastAsia"/>
          <w:szCs w:val="24"/>
        </w:rPr>
        <w:t>：</w:t>
      </w:r>
      <w:r>
        <w:rPr>
          <w:szCs w:val="24"/>
        </w:rPr>
        <w:t>0.00L/min</w:t>
      </w:r>
      <w:r>
        <w:rPr>
          <w:rFonts w:hint="eastAsia"/>
          <w:szCs w:val="24"/>
        </w:rPr>
        <w:t>表示采样泵关闭，</w:t>
      </w:r>
      <w:r>
        <w:rPr>
          <w:szCs w:val="24"/>
        </w:rPr>
        <w:t>T:00060</w:t>
      </w:r>
      <w:r>
        <w:rPr>
          <w:rFonts w:hint="eastAsia"/>
          <w:szCs w:val="24"/>
        </w:rPr>
        <w:t>表示采样周期为</w:t>
      </w:r>
      <w:r>
        <w:rPr>
          <w:szCs w:val="24"/>
        </w:rPr>
        <w:t>60</w:t>
      </w:r>
      <w:r>
        <w:rPr>
          <w:rFonts w:hint="eastAsia"/>
          <w:szCs w:val="24"/>
        </w:rPr>
        <w:t>秒</w:t>
      </w:r>
      <w:r>
        <w:rPr>
          <w:szCs w:val="24"/>
        </w:rPr>
        <w:t>,</w:t>
      </w:r>
      <w:r>
        <w:rPr>
          <w:rFonts w:hint="eastAsia"/>
          <w:szCs w:val="24"/>
        </w:rPr>
        <w:t>。</w:t>
      </w:r>
      <w:r>
        <w:rPr>
          <w:szCs w:val="24"/>
        </w:rPr>
        <w:t>0.3</w:t>
      </w:r>
      <w:r>
        <w:rPr>
          <w:rFonts w:hint="eastAsia"/>
          <w:szCs w:val="24"/>
        </w:rPr>
        <w:t>、</w:t>
      </w:r>
      <w:r>
        <w:rPr>
          <w:szCs w:val="24"/>
        </w:rPr>
        <w:t>0.5</w:t>
      </w:r>
      <w:r>
        <w:rPr>
          <w:rFonts w:hint="eastAsia"/>
          <w:szCs w:val="24"/>
        </w:rPr>
        <w:t>、</w:t>
      </w:r>
      <w:r>
        <w:rPr>
          <w:szCs w:val="24"/>
        </w:rPr>
        <w:t>1</w:t>
      </w:r>
      <w:r>
        <w:rPr>
          <w:rFonts w:hint="eastAsia"/>
          <w:szCs w:val="24"/>
        </w:rPr>
        <w:t>、</w:t>
      </w:r>
      <w:r>
        <w:rPr>
          <w:szCs w:val="24"/>
        </w:rPr>
        <w:t>3</w:t>
      </w:r>
      <w:r>
        <w:rPr>
          <w:rFonts w:hint="eastAsia"/>
          <w:szCs w:val="24"/>
        </w:rPr>
        <w:t>、</w:t>
      </w:r>
      <w:r>
        <w:rPr>
          <w:szCs w:val="24"/>
        </w:rPr>
        <w:t>5</w:t>
      </w:r>
      <w:r>
        <w:rPr>
          <w:rFonts w:hint="eastAsia"/>
          <w:szCs w:val="24"/>
        </w:rPr>
        <w:t>、</w:t>
      </w:r>
      <w:r>
        <w:rPr>
          <w:szCs w:val="24"/>
        </w:rPr>
        <w:t>10</w:t>
      </w:r>
      <w:r>
        <w:rPr>
          <w:rFonts w:hint="eastAsia"/>
          <w:szCs w:val="24"/>
        </w:rPr>
        <w:t>（</w:t>
      </w:r>
      <w:r>
        <w:rPr>
          <w:szCs w:val="24"/>
        </w:rPr>
        <w:sym w:font="Prestige 17cpi" w:char="00B5"/>
      </w:r>
      <w:r>
        <w:rPr>
          <w:szCs w:val="24"/>
        </w:rPr>
        <w:t>m</w:t>
      </w:r>
      <w:r>
        <w:rPr>
          <w:rFonts w:hint="eastAsia"/>
          <w:szCs w:val="24"/>
        </w:rPr>
        <w:t>）表示采样粒子颗粒的粒径，后面的数值表示颗粒数。</w:t>
      </w:r>
      <w:r>
        <w:rPr>
          <w:szCs w:val="24"/>
        </w:rPr>
        <w:t xml:space="preserve">L:000 </w:t>
      </w:r>
      <w:r>
        <w:rPr>
          <w:rFonts w:hint="eastAsia"/>
          <w:szCs w:val="24"/>
        </w:rPr>
        <w:t>表示地址号为</w:t>
      </w:r>
      <w:r>
        <w:rPr>
          <w:szCs w:val="24"/>
        </w:rPr>
        <w:t>0</w:t>
      </w:r>
      <w:r>
        <w:rPr>
          <w:rFonts w:hint="eastAsia"/>
          <w:szCs w:val="24"/>
        </w:rPr>
        <w:t>，200</w:t>
      </w:r>
      <w:r>
        <w:rPr>
          <w:szCs w:val="24"/>
        </w:rPr>
        <w:t>5/09/05</w:t>
      </w:r>
      <w:r>
        <w:rPr>
          <w:rFonts w:hint="eastAsia"/>
          <w:szCs w:val="24"/>
        </w:rPr>
        <w:t>表示最后一次采样保存的日期，</w:t>
      </w:r>
      <w:r>
        <w:rPr>
          <w:szCs w:val="24"/>
        </w:rPr>
        <w:t>10:34</w:t>
      </w:r>
      <w:r>
        <w:rPr>
          <w:rFonts w:hint="eastAsia"/>
          <w:szCs w:val="24"/>
        </w:rPr>
        <w:t>表示最后一次采样保存的时间。</w:t>
      </w:r>
      <w:r>
        <w:rPr>
          <w:szCs w:val="24"/>
        </w:rPr>
        <w:t>W:OFF</w:t>
      </w:r>
      <w:r>
        <w:rPr>
          <w:rFonts w:hint="eastAsia"/>
          <w:szCs w:val="24"/>
        </w:rPr>
        <w:t>表示观察功能关闭。</w:t>
      </w:r>
      <w:r>
        <w:rPr>
          <w:szCs w:val="24"/>
        </w:rPr>
        <w:t xml:space="preserve"> P:OFF</w:t>
      </w:r>
      <w:r>
        <w:rPr>
          <w:rFonts w:hint="eastAsia"/>
          <w:szCs w:val="24"/>
        </w:rPr>
        <w:t>表示打印功能关闭，按“打印”键打开（</w:t>
      </w:r>
      <w:r>
        <w:rPr>
          <w:szCs w:val="24"/>
        </w:rPr>
        <w:t>ON</w:t>
      </w:r>
      <w:r>
        <w:rPr>
          <w:rFonts w:hint="eastAsia"/>
          <w:szCs w:val="24"/>
        </w:rPr>
        <w:t>）。</w:t>
      </w:r>
      <w:r>
        <w:rPr>
          <w:szCs w:val="24"/>
        </w:rPr>
        <w:t>S:OFF</w:t>
      </w:r>
      <w:r>
        <w:rPr>
          <w:rFonts w:hint="eastAsia"/>
          <w:szCs w:val="24"/>
        </w:rPr>
        <w:t>表示存储功能关闭，按“确认”键打开（</w:t>
      </w:r>
      <w:r>
        <w:rPr>
          <w:szCs w:val="24"/>
        </w:rPr>
        <w:t>ON</w:t>
      </w:r>
      <w:r>
        <w:rPr>
          <w:rFonts w:hint="eastAsia"/>
          <w:szCs w:val="24"/>
        </w:rPr>
        <w:t>）。</w:t>
      </w:r>
      <w:r>
        <w:rPr>
          <w:szCs w:val="24"/>
        </w:rPr>
        <w:t>R:0086/1000</w:t>
      </w:r>
      <w:r>
        <w:rPr>
          <w:rFonts w:hint="eastAsia"/>
          <w:szCs w:val="24"/>
        </w:rPr>
        <w:t>表示最多存储</w:t>
      </w:r>
      <w:r>
        <w:rPr>
          <w:szCs w:val="24"/>
        </w:rPr>
        <w:t>1000</w:t>
      </w:r>
      <w:r>
        <w:rPr>
          <w:rFonts w:hint="eastAsia"/>
          <w:szCs w:val="24"/>
        </w:rPr>
        <w:t>条数据中存储了</w:t>
      </w:r>
      <w:r>
        <w:rPr>
          <w:szCs w:val="24"/>
        </w:rPr>
        <w:t>86</w:t>
      </w:r>
      <w:r>
        <w:rPr>
          <w:rFonts w:hint="eastAsia"/>
          <w:szCs w:val="24"/>
        </w:rPr>
        <w:t>条数据。在不采样的情况下，按“模式”键，屏幕显示的粒子数在每个周期内的粒子数（颗</w:t>
      </w:r>
      <w:r>
        <w:rPr>
          <w:szCs w:val="24"/>
        </w:rPr>
        <w:t>/</w:t>
      </w:r>
      <w:r>
        <w:rPr>
          <w:rFonts w:hint="eastAsia"/>
          <w:szCs w:val="24"/>
        </w:rPr>
        <w:t>采样周期的采样量）及浓度（颗</w:t>
      </w:r>
      <w:r>
        <w:rPr>
          <w:szCs w:val="24"/>
        </w:rPr>
        <w:t>/</w:t>
      </w:r>
      <w:r>
        <w:rPr>
          <w:rFonts w:hint="eastAsia"/>
          <w:szCs w:val="24"/>
        </w:rPr>
        <w:t>立方米）见图（五）之间切换。按“</w:t>
      </w:r>
      <w:r>
        <w:rPr>
          <w:rFonts w:hint="eastAsia" w:ascii="宋体" w:hAnsi="宋体"/>
          <w:szCs w:val="24"/>
        </w:rPr>
        <w:t>▲</w:t>
      </w:r>
      <w:r>
        <w:rPr>
          <w:rFonts w:hint="eastAsia"/>
          <w:szCs w:val="24"/>
        </w:rPr>
        <w:t>”或“</w:t>
      </w:r>
      <w:r>
        <w:rPr>
          <w:rFonts w:hint="eastAsia" w:ascii="宋体" w:hAnsi="宋体"/>
          <w:szCs w:val="24"/>
        </w:rPr>
        <w:t>▼</w:t>
      </w:r>
      <w:r>
        <w:rPr>
          <w:rFonts w:hint="eastAsia"/>
          <w:szCs w:val="24"/>
        </w:rPr>
        <w:t>”键可观看存储的测量数据。</w:t>
      </w:r>
    </w:p>
    <w:p>
      <w:pPr>
        <w:ind w:firstLine="720" w:firstLineChars="300"/>
        <w:rPr>
          <w:szCs w:val="24"/>
        </w:rPr>
      </w:pPr>
      <w:r>
        <w:rPr>
          <w:rFonts w:hint="eastAsia"/>
          <w:szCs w:val="24"/>
        </w:rPr>
        <w:t>按“采样”键后，屏幕中</w:t>
      </w:r>
      <w:r>
        <w:rPr>
          <w:szCs w:val="24"/>
        </w:rPr>
        <w:t>F</w:t>
      </w:r>
      <w:r>
        <w:rPr>
          <w:rFonts w:hint="eastAsia"/>
          <w:szCs w:val="24"/>
        </w:rPr>
        <w:t>：</w:t>
      </w:r>
      <w:r>
        <w:rPr>
          <w:szCs w:val="24"/>
        </w:rPr>
        <w:t>0.00L/min</w:t>
      </w:r>
      <w:r>
        <w:rPr>
          <w:rFonts w:hint="eastAsia"/>
          <w:szCs w:val="24"/>
        </w:rPr>
        <w:t>变为</w:t>
      </w:r>
      <w:r>
        <w:rPr>
          <w:szCs w:val="24"/>
        </w:rPr>
        <w:t>F</w:t>
      </w:r>
      <w:r>
        <w:rPr>
          <w:rFonts w:hint="eastAsia"/>
          <w:szCs w:val="24"/>
        </w:rPr>
        <w:t>：</w:t>
      </w:r>
      <w:r>
        <w:rPr>
          <w:szCs w:val="24"/>
        </w:rPr>
        <w:t>2.83L/min</w:t>
      </w:r>
      <w:r>
        <w:rPr>
          <w:rFonts w:hint="eastAsia"/>
          <w:szCs w:val="24"/>
        </w:rPr>
        <w:t>（采样流量）。</w:t>
      </w:r>
      <w:r>
        <w:rPr>
          <w:szCs w:val="24"/>
        </w:rPr>
        <w:t>T:060</w:t>
      </w:r>
      <w:r>
        <w:rPr>
          <w:rFonts w:hint="eastAsia"/>
          <w:szCs w:val="24"/>
        </w:rPr>
        <w:t>变为</w:t>
      </w:r>
      <w:r>
        <w:rPr>
          <w:szCs w:val="24"/>
        </w:rPr>
        <w:t>T:0</w:t>
      </w:r>
      <w:r>
        <w:rPr>
          <w:rFonts w:hint="eastAsia"/>
          <w:szCs w:val="24"/>
        </w:rPr>
        <w:t>00</w:t>
      </w:r>
      <w:r>
        <w:rPr>
          <w:szCs w:val="24"/>
        </w:rPr>
        <w:t>01/060</w:t>
      </w:r>
      <w:r>
        <w:rPr>
          <w:rFonts w:hint="eastAsia"/>
          <w:szCs w:val="24"/>
        </w:rPr>
        <w:t>（</w:t>
      </w:r>
      <w:r>
        <w:rPr>
          <w:szCs w:val="24"/>
        </w:rPr>
        <w:t>001-060</w:t>
      </w:r>
      <w:r>
        <w:rPr>
          <w:rFonts w:hint="eastAsia"/>
          <w:szCs w:val="24"/>
        </w:rPr>
        <w:t>递增变化），此时按“模式”键能打开</w:t>
      </w:r>
      <w:r>
        <w:rPr>
          <w:szCs w:val="24"/>
        </w:rPr>
        <w:t>W:ON</w:t>
      </w:r>
      <w:r>
        <w:rPr>
          <w:rFonts w:hint="eastAsia"/>
          <w:szCs w:val="24"/>
        </w:rPr>
        <w:t>，表示观察功能开启，屏上实时显示当前周期内采样粒子数目的变化见图六，“模式”键的功能在三种显示方式之间切换</w:t>
      </w:r>
    </w:p>
    <w:p>
      <w:pPr>
        <w:rPr>
          <w:szCs w:val="24"/>
        </w:rPr>
      </w:pPr>
    </w:p>
    <w:p>
      <w:pPr>
        <w:ind w:firstLine="1200" w:firstLineChars="500"/>
        <w:rPr>
          <w:szCs w:val="24"/>
        </w:rPr>
      </w:pPr>
      <w:r>
        <w:rPr>
          <w:szCs w:val="24"/>
        </w:rPr>
        <mc:AlternateContent>
          <mc:Choice Requires="wps">
            <w:drawing>
              <wp:inline distT="0" distB="0" distL="114300" distR="114300">
                <wp:extent cx="3201670" cy="2587625"/>
                <wp:effectExtent l="4445" t="4445" r="13335" b="17780"/>
                <wp:docPr id="24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1670" cy="258762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采样                     F:2.83L/m</w:t>
                            </w:r>
                            <w:r>
                              <w:drawing>
                                <wp:inline distT="0" distB="0" distL="0" distR="0">
                                  <wp:extent cx="190500" cy="219075"/>
                                  <wp:effectExtent l="19050" t="0" r="0" b="0"/>
                                  <wp:docPr id="13" name="图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                         T:00001/00060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0.3um                           0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0.5um                           0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1.0um                           0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3.0um                           0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5.0um                           0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10um                            0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L:0002005/09/05  10:34:00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W:OFF   P:ON  S:OFF    Recs：0086/1000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矩形 39" o:spid="_x0000_s1026" o:spt="1" style="height:203.75pt;width:252.1pt;" fillcolor="#66CCFF" filled="t" stroked="t" coordsize="21600,21600" o:gfxdata="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BYAAABk&#10;cnMvUEsBAhQAFAAAAAgAh07iQBHrt7TUAAAABQEAAA8AAAAAAAAAAQAgAAAAOAAAAGRycy9kb3du&#10;cmV2LnhtbFBLAQIUABQAAAAIAIdO4kC75XsQ7QEAAN4DAAAOAAAAAAAAAAEAIAAAADkBAABkcnMv&#10;ZTJvRG9jLnhtbFBLBQYAAAAABgAGAFkBAACYBQAAAAA=&#10;">
                <v:fill on="t" focussize="0,0"/>
                <v:stroke color="#0000FF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采样                     F:2.83L/m</w:t>
                      </w:r>
                      <w:r>
                        <w:drawing>
                          <wp:inline distT="0" distB="0" distL="0" distR="0">
                            <wp:extent cx="190500" cy="219075"/>
                            <wp:effectExtent l="19050" t="0" r="0" b="0"/>
                            <wp:docPr id="13" name="图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00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                         T:00001/00060</w:t>
                      </w:r>
                    </w:p>
                    <w:p>
                      <w:r>
                        <w:rPr>
                          <w:rFonts w:hint="eastAsia"/>
                        </w:rPr>
                        <w:t>0.3um                           0</w:t>
                      </w:r>
                    </w:p>
                    <w:p>
                      <w:r>
                        <w:rPr>
                          <w:rFonts w:hint="eastAsia"/>
                        </w:rPr>
                        <w:t>0.5um                           0</w:t>
                      </w:r>
                    </w:p>
                    <w:p>
                      <w:r>
                        <w:rPr>
                          <w:rFonts w:hint="eastAsia"/>
                        </w:rPr>
                        <w:t>1.0um                           0</w:t>
                      </w:r>
                    </w:p>
                    <w:p>
                      <w:r>
                        <w:rPr>
                          <w:rFonts w:hint="eastAsia"/>
                        </w:rPr>
                        <w:t>3.0um                           0</w:t>
                      </w:r>
                    </w:p>
                    <w:p>
                      <w:r>
                        <w:rPr>
                          <w:rFonts w:hint="eastAsia"/>
                        </w:rPr>
                        <w:t>5.0um                           0</w:t>
                      </w:r>
                    </w:p>
                    <w:p>
                      <w:r>
                        <w:rPr>
                          <w:rFonts w:hint="eastAsia"/>
                        </w:rPr>
                        <w:t>10um                            0</w:t>
                      </w:r>
                    </w:p>
                    <w:p>
                      <w:r>
                        <w:rPr>
                          <w:rFonts w:hint="eastAsia"/>
                        </w:rPr>
                        <w:t>L:0002005/09/05  10:34:00</w:t>
                      </w:r>
                    </w:p>
                    <w:p>
                      <w:r>
                        <w:rPr>
                          <w:rFonts w:hint="eastAsia"/>
                        </w:rPr>
                        <w:t>W:OFF   P:ON  S:OFF    Recs：0086/1000</w:t>
                      </w:r>
                    </w:p>
                    <w:p/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rPr>
          <w:szCs w:val="24"/>
        </w:rPr>
      </w:pPr>
    </w:p>
    <w:p>
      <w:pPr>
        <w:ind w:firstLine="3600" w:firstLineChars="1500"/>
        <w:rPr>
          <w:szCs w:val="24"/>
        </w:rPr>
      </w:pPr>
      <w:r>
        <w:rPr>
          <w:rFonts w:hint="eastAsia"/>
          <w:bCs/>
          <w:szCs w:val="24"/>
        </w:rPr>
        <w:t>图（六）</w:t>
      </w:r>
    </w:p>
    <w:p>
      <w:pPr>
        <w:tabs>
          <w:tab w:val="left" w:pos="1305"/>
          <w:tab w:val="left" w:pos="1335"/>
        </w:tabs>
        <w:ind w:firstLine="1200" w:firstLineChars="400"/>
        <w:rPr>
          <w:bCs/>
          <w:sz w:val="30"/>
        </w:rPr>
      </w:pPr>
      <w:r>
        <w:rPr>
          <w:bCs/>
          <w:sz w:val="30"/>
        </w:rPr>
        <mc:AlternateContent>
          <mc:Choice Requires="wps">
            <w:drawing>
              <wp:inline distT="0" distB="0" distL="114300" distR="114300">
                <wp:extent cx="3124200" cy="2587625"/>
                <wp:effectExtent l="4445" t="4445" r="14605" b="17780"/>
                <wp:docPr id="37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58762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采样                     F:2.83L/m</w:t>
                            </w:r>
                            <w:r>
                              <w:drawing>
                                <wp:inline distT="0" distB="0" distL="0" distR="0">
                                  <wp:extent cx="190500" cy="219075"/>
                                  <wp:effectExtent l="19050" t="0" r="0" b="0"/>
                                  <wp:docPr id="14" name="图片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                         T:00005/00060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0.3um                           10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0.5um                           3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1.0um                           0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3.0um                           0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5.0um                           0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10um                            0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L:0002005/09/05  10:34:00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W:OFF   P:ON  S:OFF    Recs：0086/1000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矩形 38" o:spid="_x0000_s1026" o:spt="1" style="height:203.75pt;width:246pt;" fillcolor="#66CCFF" filled="t" stroked="t" coordsize="21600,21600" o:gfxdata="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FgAAAGRy&#10;cy9QSwECFAAUAAAACACHTuJAatRMLNMAAAAFAQAADwAAAAAAAAABACAAAAA4AAAAZHJzL2Rvd25y&#10;ZXYueG1sUEsBAhQAFAAAAAgAh07iQAazj0rtAQAA3gMAAA4AAAAAAAAAAQAgAAAAOAEAAGRycy9l&#10;Mm9Eb2MueG1sUEsFBgAAAAAGAAYAWQEAAJcFAAAAAA==&#10;">
                <v:fill on="t" focussize="0,0"/>
                <v:stroke color="#0000FF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采样                     F:2.83L/m</w:t>
                      </w:r>
                      <w:r>
                        <w:drawing>
                          <wp:inline distT="0" distB="0" distL="0" distR="0">
                            <wp:extent cx="190500" cy="219075"/>
                            <wp:effectExtent l="19050" t="0" r="0" b="0"/>
                            <wp:docPr id="14" name="图片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00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                         T:00005/00060</w:t>
                      </w:r>
                    </w:p>
                    <w:p>
                      <w:r>
                        <w:rPr>
                          <w:rFonts w:hint="eastAsia"/>
                        </w:rPr>
                        <w:t>0.3um                           10</w:t>
                      </w:r>
                    </w:p>
                    <w:p>
                      <w:r>
                        <w:rPr>
                          <w:rFonts w:hint="eastAsia"/>
                        </w:rPr>
                        <w:t>0.5um                           3</w:t>
                      </w:r>
                    </w:p>
                    <w:p>
                      <w:r>
                        <w:rPr>
                          <w:rFonts w:hint="eastAsia"/>
                        </w:rPr>
                        <w:t>1.0um                           0</w:t>
                      </w:r>
                    </w:p>
                    <w:p>
                      <w:r>
                        <w:rPr>
                          <w:rFonts w:hint="eastAsia"/>
                        </w:rPr>
                        <w:t>3.0um                           0</w:t>
                      </w:r>
                    </w:p>
                    <w:p>
                      <w:r>
                        <w:rPr>
                          <w:rFonts w:hint="eastAsia"/>
                        </w:rPr>
                        <w:t>5.0um                           0</w:t>
                      </w:r>
                    </w:p>
                    <w:p>
                      <w:r>
                        <w:rPr>
                          <w:rFonts w:hint="eastAsia"/>
                        </w:rPr>
                        <w:t>10um                            0</w:t>
                      </w:r>
                    </w:p>
                    <w:p>
                      <w:r>
                        <w:rPr>
                          <w:rFonts w:hint="eastAsia"/>
                        </w:rPr>
                        <w:t>L:0002005/09/05  10:34:00</w:t>
                      </w:r>
                    </w:p>
                    <w:p>
                      <w:r>
                        <w:rPr>
                          <w:rFonts w:hint="eastAsia"/>
                        </w:rPr>
                        <w:t>W:OFF   P:ON  S:OFF    Recs：0086/1000</w:t>
                      </w:r>
                    </w:p>
                    <w:p/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tabs>
          <w:tab w:val="left" w:pos="1305"/>
          <w:tab w:val="left" w:pos="1335"/>
        </w:tabs>
        <w:ind w:firstLine="2160" w:firstLineChars="900"/>
        <w:rPr>
          <w:bCs/>
          <w:szCs w:val="24"/>
        </w:rPr>
      </w:pPr>
      <w:r>
        <w:rPr>
          <w:rFonts w:hint="eastAsia"/>
        </w:rPr>
        <w:t>图（七）为仪器所显示粒子浓度。</w:t>
      </w:r>
    </w:p>
    <w:p>
      <w:pPr>
        <w:pStyle w:val="2"/>
        <w:tabs>
          <w:tab w:val="clear" w:pos="425"/>
        </w:tabs>
        <w:rPr>
          <w:bCs/>
          <w:sz w:val="24"/>
          <w:szCs w:val="24"/>
        </w:rPr>
      </w:pPr>
      <w:r>
        <w:rPr>
          <w:rFonts w:hint="eastAsia"/>
        </w:rPr>
        <w:t>注意：进入数据测量后的第一状态为上次关机时最后一次保存的数据。</w:t>
      </w:r>
    </w:p>
    <w:p>
      <w:pPr>
        <w:spacing w:line="360" w:lineRule="auto"/>
        <w:rPr>
          <w:b/>
          <w:bCs/>
          <w:color w:val="000000"/>
          <w:sz w:val="30"/>
        </w:rPr>
      </w:pPr>
      <w:r>
        <w:rPr>
          <w:b/>
          <w:bCs/>
          <w:color w:val="000000"/>
          <w:sz w:val="30"/>
        </w:rPr>
        <w:t>6</w:t>
      </w:r>
      <w:r>
        <w:rPr>
          <w:rFonts w:hint="eastAsia"/>
          <w:b/>
          <w:bCs/>
          <w:color w:val="000000"/>
          <w:sz w:val="30"/>
        </w:rPr>
        <w:t>：置信度（测点数２－９）的使用</w:t>
      </w:r>
    </w:p>
    <w:p>
      <w:pPr>
        <w:rPr>
          <w:szCs w:val="24"/>
        </w:rPr>
      </w:pPr>
      <w:r>
        <w:rPr>
          <w:rFonts w:hint="eastAsia"/>
          <w:szCs w:val="24"/>
        </w:rPr>
        <w:t>在图（２）下，将置信度状态设位2(0-4选择)，测点数２－９之间任定（根据房间面积及洁净度等级），测量位置自己编号，现举例说明，一号房间测</w:t>
      </w:r>
      <w:r>
        <w:rPr>
          <w:szCs w:val="24"/>
        </w:rPr>
        <w:t>3</w:t>
      </w:r>
      <w:r>
        <w:rPr>
          <w:rFonts w:hint="eastAsia"/>
          <w:szCs w:val="24"/>
        </w:rPr>
        <w:t>点，每个点</w:t>
      </w:r>
      <w:r>
        <w:rPr>
          <w:szCs w:val="24"/>
        </w:rPr>
        <w:t>3</w:t>
      </w:r>
      <w:r>
        <w:rPr>
          <w:rFonts w:hint="eastAsia"/>
          <w:szCs w:val="24"/>
        </w:rPr>
        <w:t>次</w:t>
      </w:r>
    </w:p>
    <w:p>
      <w:pPr>
        <w:rPr>
          <w:color w:val="000000"/>
          <w:szCs w:val="24"/>
        </w:rPr>
      </w:pPr>
      <w:r>
        <w:rPr>
          <w:rFonts w:hint="eastAsia"/>
          <w:color w:val="000000"/>
          <w:szCs w:val="24"/>
        </w:rPr>
        <w:t>首先：调整参数为以下状态，</w:t>
      </w:r>
    </w:p>
    <w:p>
      <w:pPr>
        <w:spacing w:line="360" w:lineRule="auto"/>
        <w:ind w:firstLine="1050" w:firstLineChars="350"/>
        <w:rPr>
          <w:color w:val="000000"/>
          <w:sz w:val="30"/>
        </w:rPr>
      </w:pPr>
      <w:r>
        <w:rPr>
          <w:color w:val="000000"/>
          <w:sz w:val="30"/>
        </w:rPr>
        <mc:AlternateContent>
          <mc:Choice Requires="wps">
            <w:drawing>
              <wp:inline distT="0" distB="0" distL="114300" distR="114300">
                <wp:extent cx="2622550" cy="1799590"/>
                <wp:effectExtent l="4445" t="4445" r="20955" b="5715"/>
                <wp:docPr id="38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0" cy="179959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4"/>
                              </w:rPr>
                              <w:t>运行参数设置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宋体" w:hAnsi="宋体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4"/>
                              </w:rPr>
                              <w:t>周期T:00时01分00秒</w:t>
                            </w:r>
                          </w:p>
                          <w:p>
                            <w:pPr>
                              <w:ind w:left="360"/>
                              <w:rPr>
                                <w:rFonts w:ascii="宋体" w:hAnsi="宋体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4"/>
                              </w:rPr>
                              <w:t>连续测量次数：03</w:t>
                            </w:r>
                          </w:p>
                          <w:p>
                            <w:pPr>
                              <w:ind w:left="360"/>
                              <w:rPr>
                                <w:rFonts w:ascii="宋体" w:hAnsi="宋体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4"/>
                              </w:rPr>
                              <w:t>测量间隔：0000秒</w:t>
                            </w:r>
                          </w:p>
                          <w:p>
                            <w:pPr>
                              <w:ind w:left="360"/>
                              <w:rPr>
                                <w:rFonts w:ascii="宋体" w:hAnsi="宋体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4"/>
                              </w:rPr>
                              <w:t>延时：00秒  报警：0</w:t>
                            </w:r>
                          </w:p>
                          <w:p>
                            <w:pPr>
                              <w:ind w:left="360"/>
                              <w:rPr>
                                <w:rFonts w:ascii="宋体" w:hAnsi="宋体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4"/>
                              </w:rPr>
                              <w:t>置信度：2   点数：3</w:t>
                            </w:r>
                          </w:p>
                          <w:p>
                            <w:pPr>
                              <w:ind w:left="360"/>
                            </w:pPr>
                            <w:r>
                              <w:rPr>
                                <w:rFonts w:hint="eastAsia" w:ascii="宋体" w:hAnsi="宋体"/>
                                <w:szCs w:val="24"/>
                              </w:rPr>
                              <w:t>退出设置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矩形 37" o:spid="_x0000_s1026" o:spt="1" style="height:141.7pt;width:206.5pt;" fillcolor="#66CCFF" filled="t" stroked="t" coordsize="21600,21600" o:gfxdata="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WAAAA&#10;ZHJzL1BLAQIUABQAAAAIAIdO4kC4KzG50wAAAAUBAAAPAAAAAAAAAAEAIAAAADgAAABkcnMvZG93&#10;bnJldi54bWxQSwECFAAUAAAACACHTuJAdzkvze8BAADeAwAADgAAAAAAAAABACAAAAA4AQAAZHJz&#10;L2Uyb0RvYy54bWxQSwUGAAAAAAYABgBZAQAAmQUAAAAA&#10;">
                <v:fill on="t" focussize="0,0"/>
                <v:stroke color="#0000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Cs w:val="24"/>
                        </w:rPr>
                        <w:t>运行参数设置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rPr>
                          <w:rFonts w:ascii="宋体" w:hAnsi="宋体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Cs w:val="24"/>
                        </w:rPr>
                        <w:t>周期T:00时01分00秒</w:t>
                      </w:r>
                    </w:p>
                    <w:p>
                      <w:pPr>
                        <w:ind w:left="360"/>
                        <w:rPr>
                          <w:rFonts w:ascii="宋体" w:hAnsi="宋体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Cs w:val="24"/>
                        </w:rPr>
                        <w:t>连续测量次数：03</w:t>
                      </w:r>
                    </w:p>
                    <w:p>
                      <w:pPr>
                        <w:ind w:left="360"/>
                        <w:rPr>
                          <w:rFonts w:ascii="宋体" w:hAnsi="宋体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Cs w:val="24"/>
                        </w:rPr>
                        <w:t>测量间隔：0000秒</w:t>
                      </w:r>
                    </w:p>
                    <w:p>
                      <w:pPr>
                        <w:ind w:left="360"/>
                        <w:rPr>
                          <w:rFonts w:ascii="宋体" w:hAnsi="宋体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Cs w:val="24"/>
                        </w:rPr>
                        <w:t>延时：00秒  报警：0</w:t>
                      </w:r>
                    </w:p>
                    <w:p>
                      <w:pPr>
                        <w:ind w:left="360"/>
                        <w:rPr>
                          <w:rFonts w:ascii="宋体" w:hAnsi="宋体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Cs w:val="24"/>
                        </w:rPr>
                        <w:t>置信度：2   点数：3</w:t>
                      </w:r>
                    </w:p>
                    <w:p>
                      <w:pPr>
                        <w:ind w:left="360"/>
                      </w:pPr>
                      <w:r>
                        <w:rPr>
                          <w:rFonts w:hint="eastAsia" w:ascii="宋体" w:hAnsi="宋体"/>
                          <w:szCs w:val="24"/>
                        </w:rPr>
                        <w:t>退出设置</w:t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spacing w:line="360" w:lineRule="auto"/>
        <w:rPr>
          <w:color w:val="000000"/>
          <w:szCs w:val="24"/>
        </w:rPr>
      </w:pPr>
      <w:r>
        <w:rPr>
          <w:rFonts w:hint="eastAsia"/>
          <w:color w:val="000000"/>
          <w:szCs w:val="24"/>
        </w:rPr>
        <w:t>第二：按“确认”进入</w:t>
      </w:r>
    </w:p>
    <w:p>
      <w:pPr>
        <w:spacing w:line="360" w:lineRule="auto"/>
        <w:ind w:firstLine="1039" w:firstLineChars="346"/>
        <w:rPr>
          <w:b/>
          <w:bCs/>
          <w:color w:val="000000"/>
          <w:sz w:val="30"/>
        </w:rPr>
      </w:pPr>
      <w:r>
        <w:rPr>
          <w:b/>
          <w:bCs/>
          <w:color w:val="000000"/>
          <w:sz w:val="30"/>
        </w:rPr>
        <mc:AlternateContent>
          <mc:Choice Requires="wps">
            <w:drawing>
              <wp:inline distT="0" distB="0" distL="114300" distR="114300">
                <wp:extent cx="3143885" cy="2074545"/>
                <wp:effectExtent l="4445" t="4445" r="13970" b="16510"/>
                <wp:docPr id="39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885" cy="207454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查询   A:01/03           F:2.83L/m</w:t>
                            </w:r>
                            <w:r>
                              <w:drawing>
                                <wp:inline distT="0" distB="0" distL="0" distR="0">
                                  <wp:extent cx="190500" cy="219075"/>
                                  <wp:effectExtent l="19050" t="0" r="0" b="0"/>
                                  <wp:docPr id="15" name="图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      N:01/03           T:00060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0.5um                           0</w:t>
                            </w:r>
                          </w:p>
                          <w:p/>
                          <w:p>
                            <w:r>
                              <w:rPr>
                                <w:rFonts w:hint="eastAsia"/>
                              </w:rPr>
                              <w:t>5um                            0</w:t>
                            </w:r>
                          </w:p>
                          <w:p/>
                          <w:p>
                            <w:r>
                              <w:rPr>
                                <w:rFonts w:hint="eastAsia"/>
                              </w:rPr>
                              <w:t>L:0002005/09/05  10:34:00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W:OFF   P:ON  S:OFF    Recs：0086/1000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矩形 36" o:spid="_x0000_s1026" o:spt="1" style="height:163.35pt;width:247.55pt;" fillcolor="#66CCFF" filled="t" stroked="t" coordsize="21600,21600" o:gfxdata="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BYAAABk&#10;cnMvUEsBAhQAFAAAAAgAh07iQEAiUU/UAAAABQEAAA8AAAAAAAAAAQAgAAAAOAAAAGRycy9kb3du&#10;cmV2LnhtbFBLAQIUABQAAAAIAIdO4kBAcKtz7QEAAN4DAAAOAAAAAAAAAAEAIAAAADkBAABkcnMv&#10;ZTJvRG9jLnhtbFBLBQYAAAAABgAGAFkBAACYBQAAAAA=&#10;">
                <v:fill on="t" focussize="0,0"/>
                <v:stroke color="#0000FF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查询   A:01/03           F:2.83L/m</w:t>
                      </w:r>
                      <w:r>
                        <w:drawing>
                          <wp:inline distT="0" distB="0" distL="0" distR="0">
                            <wp:extent cx="190500" cy="219075"/>
                            <wp:effectExtent l="19050" t="0" r="0" b="0"/>
                            <wp:docPr id="15" name="图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00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      N:01/03           T:00060</w:t>
                      </w:r>
                    </w:p>
                    <w:p>
                      <w:r>
                        <w:rPr>
                          <w:rFonts w:hint="eastAsia"/>
                        </w:rPr>
                        <w:t>0.5um                           0</w:t>
                      </w:r>
                    </w:p>
                    <w:p/>
                    <w:p>
                      <w:r>
                        <w:rPr>
                          <w:rFonts w:hint="eastAsia"/>
                        </w:rPr>
                        <w:t>5um                            0</w:t>
                      </w:r>
                    </w:p>
                    <w:p/>
                    <w:p>
                      <w:r>
                        <w:rPr>
                          <w:rFonts w:hint="eastAsia"/>
                        </w:rPr>
                        <w:t>L:0002005/09/05  10:34:00</w:t>
                      </w:r>
                    </w:p>
                    <w:p>
                      <w:r>
                        <w:rPr>
                          <w:rFonts w:hint="eastAsia"/>
                        </w:rPr>
                        <w:t>W:OFF   P:ON  S:OFF    Recs：0086/1000</w:t>
                      </w:r>
                    </w:p>
                    <w:p/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spacing w:line="360" w:lineRule="auto"/>
        <w:rPr>
          <w:color w:val="000000"/>
          <w:szCs w:val="24"/>
        </w:rPr>
      </w:pPr>
      <w:r>
        <w:rPr>
          <w:rFonts w:hint="eastAsia"/>
          <w:color w:val="000000"/>
          <w:szCs w:val="24"/>
        </w:rPr>
        <w:t>第三：按“采样”键打开采样泵，进行第一点测量，此时画面为</w:t>
      </w:r>
    </w:p>
    <w:p>
      <w:pPr>
        <w:spacing w:line="360" w:lineRule="auto"/>
        <w:ind w:firstLine="900" w:firstLineChars="300"/>
        <w:rPr>
          <w:color w:val="000000"/>
          <w:sz w:val="30"/>
        </w:rPr>
      </w:pPr>
      <w:r>
        <w:rPr>
          <w:color w:val="000000"/>
          <w:sz w:val="30"/>
        </w:rPr>
        <mc:AlternateContent>
          <mc:Choice Requires="wps">
            <w:drawing>
              <wp:inline distT="0" distB="0" distL="114300" distR="114300">
                <wp:extent cx="3143885" cy="2092960"/>
                <wp:effectExtent l="4445" t="4445" r="13970" b="17145"/>
                <wp:docPr id="40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885" cy="209296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采样   A:01/03           F:2.83L/m</w:t>
                            </w:r>
                            <w:r>
                              <w:drawing>
                                <wp:inline distT="0" distB="0" distL="0" distR="0">
                                  <wp:extent cx="190500" cy="219075"/>
                                  <wp:effectExtent l="19050" t="0" r="0" b="0"/>
                                  <wp:docPr id="16" name="图片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      N:01/03           T:00005/00060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0.5um                           0</w:t>
                            </w:r>
                          </w:p>
                          <w:p/>
                          <w:p>
                            <w:r>
                              <w:rPr>
                                <w:rFonts w:hint="eastAsia"/>
                              </w:rPr>
                              <w:t>5um                            0</w:t>
                            </w:r>
                          </w:p>
                          <w:p/>
                          <w:p>
                            <w:r>
                              <w:rPr>
                                <w:rFonts w:hint="eastAsia"/>
                              </w:rPr>
                              <w:t>L:000  C:001/003     2005/09/05  10:34:00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W:OFF   P:ON  S:OFF    Recs：0086/1000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矩形 35" o:spid="_x0000_s1026" o:spt="1" style="height:164.8pt;width:247.55pt;" fillcolor="#66CCFF" filled="t" stroked="t" coordsize="21600,21600" o:gfxdata="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FgAA&#10;AGRycy9QSwECFAAUAAAACACHTuJAOdIs5NQAAAAFAQAADwAAAAAAAAABACAAAAA4AAAAZHJzL2Rv&#10;d25yZXYueG1sUEsBAhQAFAAAAAgAh07iQBFE0X/vAQAA3gMAAA4AAAAAAAAAAQAgAAAAOQEAAGRy&#10;cy9lMm9Eb2MueG1sUEsFBgAAAAAGAAYAWQEAAJoFAAAAAA==&#10;">
                <v:fill on="t" focussize="0,0"/>
                <v:stroke color="#0000FF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采样   A:01/03           F:2.83L/m</w:t>
                      </w:r>
                      <w:r>
                        <w:drawing>
                          <wp:inline distT="0" distB="0" distL="0" distR="0">
                            <wp:extent cx="190500" cy="219075"/>
                            <wp:effectExtent l="19050" t="0" r="0" b="0"/>
                            <wp:docPr id="16" name="图片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00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      N:01/03           T:00005/00060</w:t>
                      </w:r>
                    </w:p>
                    <w:p>
                      <w:r>
                        <w:rPr>
                          <w:rFonts w:hint="eastAsia"/>
                        </w:rPr>
                        <w:t>0.5um                           0</w:t>
                      </w:r>
                    </w:p>
                    <w:p/>
                    <w:p>
                      <w:r>
                        <w:rPr>
                          <w:rFonts w:hint="eastAsia"/>
                        </w:rPr>
                        <w:t>5um                            0</w:t>
                      </w:r>
                    </w:p>
                    <w:p/>
                    <w:p>
                      <w:r>
                        <w:rPr>
                          <w:rFonts w:hint="eastAsia"/>
                        </w:rPr>
                        <w:t>L:000  C:001/003     2005/09/05  10:34:00</w:t>
                      </w:r>
                    </w:p>
                    <w:p>
                      <w:r>
                        <w:rPr>
                          <w:rFonts w:hint="eastAsia"/>
                        </w:rPr>
                        <w:t>W:OFF   P:ON  S:OFF    Recs：0086/1000</w:t>
                      </w:r>
                    </w:p>
                    <w:p/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spacing w:line="360" w:lineRule="auto"/>
        <w:ind w:firstLine="900" w:firstLineChars="300"/>
        <w:rPr>
          <w:color w:val="000000"/>
          <w:sz w:val="30"/>
        </w:rPr>
      </w:pPr>
      <w:r>
        <w:rPr>
          <w:color w:val="000000"/>
          <w:sz w:val="30"/>
        </w:rPr>
        <w:t>A</w:t>
      </w:r>
      <w:r>
        <w:rPr>
          <w:rFonts w:hint="eastAsia"/>
          <w:color w:val="000000"/>
          <w:sz w:val="30"/>
        </w:rPr>
        <w:t>代表点数：</w:t>
      </w:r>
      <w:r>
        <w:rPr>
          <w:color w:val="000000"/>
          <w:sz w:val="30"/>
        </w:rPr>
        <w:t xml:space="preserve">A=1/3  </w:t>
      </w:r>
      <w:r>
        <w:rPr>
          <w:rFonts w:hint="eastAsia"/>
          <w:color w:val="000000"/>
          <w:sz w:val="30"/>
        </w:rPr>
        <w:t>代表测量第一个点</w:t>
      </w:r>
    </w:p>
    <w:p>
      <w:pPr>
        <w:spacing w:line="360" w:lineRule="auto"/>
        <w:ind w:firstLine="900" w:firstLineChars="300"/>
        <w:rPr>
          <w:color w:val="000000"/>
          <w:sz w:val="30"/>
        </w:rPr>
      </w:pPr>
      <w:r>
        <w:rPr>
          <w:rFonts w:hint="eastAsia"/>
          <w:color w:val="000000"/>
          <w:sz w:val="30"/>
        </w:rPr>
        <w:t>N代表次数：</w:t>
      </w:r>
      <w:r>
        <w:rPr>
          <w:color w:val="000000"/>
          <w:sz w:val="30"/>
        </w:rPr>
        <w:t xml:space="preserve">C=001/003  </w:t>
      </w:r>
      <w:r>
        <w:rPr>
          <w:rFonts w:hint="eastAsia"/>
          <w:color w:val="000000"/>
          <w:sz w:val="30"/>
        </w:rPr>
        <w:t>代表此点数的第一次</w:t>
      </w:r>
    </w:p>
    <w:p>
      <w:pPr>
        <w:spacing w:line="360" w:lineRule="auto"/>
        <w:ind w:firstLine="900" w:firstLineChars="300"/>
        <w:rPr>
          <w:color w:val="000000"/>
          <w:sz w:val="30"/>
        </w:rPr>
      </w:pPr>
      <w:r>
        <w:rPr>
          <w:color w:val="000000"/>
          <w:sz w:val="30"/>
        </w:rPr>
        <w:t>C</w:t>
      </w:r>
      <w:r>
        <w:rPr>
          <w:rFonts w:hint="eastAsia"/>
          <w:color w:val="000000"/>
          <w:sz w:val="30"/>
        </w:rPr>
        <w:t>代表次数：</w:t>
      </w:r>
      <w:r>
        <w:rPr>
          <w:color w:val="000000"/>
          <w:sz w:val="30"/>
        </w:rPr>
        <w:t xml:space="preserve">C=001/003  </w:t>
      </w:r>
      <w:r>
        <w:rPr>
          <w:rFonts w:hint="eastAsia"/>
          <w:color w:val="000000"/>
          <w:sz w:val="30"/>
        </w:rPr>
        <w:t>代表此点数的第一次</w:t>
      </w:r>
    </w:p>
    <w:p>
      <w:pPr>
        <w:spacing w:line="360" w:lineRule="auto"/>
        <w:rPr>
          <w:color w:val="000000"/>
          <w:szCs w:val="24"/>
        </w:rPr>
      </w:pPr>
      <w:r>
        <w:rPr>
          <w:rFonts w:hint="eastAsia"/>
          <w:color w:val="000000"/>
          <w:szCs w:val="24"/>
        </w:rPr>
        <w:t>第四:第一点测试完毕，紧接着测试第二点；在移动过程中需要时间</w:t>
      </w:r>
    </w:p>
    <w:p>
      <w:pPr>
        <w:spacing w:line="360" w:lineRule="auto"/>
        <w:rPr>
          <w:color w:val="000000"/>
          <w:szCs w:val="24"/>
        </w:rPr>
      </w:pPr>
      <w:r>
        <w:rPr>
          <w:rFonts w:hint="eastAsia"/>
          <w:color w:val="000000"/>
          <w:szCs w:val="24"/>
        </w:rPr>
        <w:t>所以在测量之前，须在测量界面，选择运行参数；选择测量间隔</w:t>
      </w:r>
    </w:p>
    <w:p>
      <w:pPr>
        <w:spacing w:line="360" w:lineRule="auto"/>
        <w:rPr>
          <w:color w:val="000000"/>
          <w:szCs w:val="24"/>
        </w:rPr>
      </w:pPr>
      <w:r>
        <w:rPr>
          <w:rFonts w:hint="eastAsia"/>
          <w:color w:val="000000"/>
          <w:szCs w:val="24"/>
        </w:rPr>
        <w:t>调整所需移动的时间；</w:t>
      </w:r>
    </w:p>
    <w:p>
      <w:pPr>
        <w:spacing w:line="360" w:lineRule="auto"/>
        <w:ind w:firstLine="840" w:firstLineChars="350"/>
        <w:rPr>
          <w:color w:val="000000"/>
          <w:szCs w:val="24"/>
        </w:rPr>
      </w:pPr>
      <w:r>
        <w:rPr>
          <w:rFonts w:hint="eastAsia"/>
          <w:color w:val="000000"/>
          <w:szCs w:val="24"/>
        </w:rPr>
        <w:t>000代表测量一次停止一次，换好点，再次按下采样键</w:t>
      </w:r>
    </w:p>
    <w:p>
      <w:pPr>
        <w:spacing w:line="360" w:lineRule="auto"/>
        <w:rPr>
          <w:color w:val="000000"/>
          <w:sz w:val="30"/>
        </w:rPr>
      </w:pPr>
      <w:r>
        <w:rPr>
          <w:rFonts w:hint="eastAsia"/>
          <w:color w:val="000000"/>
          <w:szCs w:val="24"/>
        </w:rPr>
        <w:t>一点，一点运行下去；最后会出来一下画面</w:t>
      </w:r>
    </w:p>
    <w:p>
      <w:pPr>
        <w:rPr>
          <w:szCs w:val="24"/>
        </w:rPr>
      </w:pPr>
    </w:p>
    <w:p>
      <w:pPr>
        <w:rPr>
          <w:szCs w:val="24"/>
        </w:rPr>
      </w:pPr>
      <w:r>
        <w:rPr>
          <w:rFonts w:hint="eastAsia"/>
          <w:szCs w:val="24"/>
        </w:rPr>
        <w:t>结果显示为</w:t>
      </w:r>
    </w:p>
    <w:p>
      <w:pPr>
        <w:spacing w:line="360" w:lineRule="auto"/>
        <w:ind w:firstLine="1050" w:firstLineChars="350"/>
        <w:rPr>
          <w:color w:val="000000"/>
          <w:sz w:val="30"/>
        </w:rPr>
      </w:pPr>
      <w:r>
        <w:rPr>
          <w:color w:val="000000"/>
          <w:sz w:val="30"/>
        </w:rPr>
        <mc:AlternateContent>
          <mc:Choice Requires="wps">
            <w:drawing>
              <wp:inline distT="0" distB="0" distL="114300" distR="114300">
                <wp:extent cx="3143885" cy="2499360"/>
                <wp:effectExtent l="4445" t="4445" r="13970" b="10795"/>
                <wp:docPr id="41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885" cy="249936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测量结果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Date:05/09/06      10:34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Recs:001/300       LOC:002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Mmax:PCM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  0.5um:                   0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    5um:                   0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UCL:PCM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  0.5um:                   0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    5um:                   0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CLASS :                   100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矩形 34" o:spid="_x0000_s1026" o:spt="1" style="height:196.8pt;width:247.55pt;" fillcolor="#66CCFF" filled="t" stroked="t" coordsize="21600,21600" o:gfxdata="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FgAA&#10;AGRycy9QSwECFAAUAAAACACHTuJAkvnV7dQAAAAFAQAADwAAAAAAAAABACAAAAA4AAAAZHJzL2Rv&#10;d25yZXYueG1sUEsBAhQAFAAAAAgAh07iQMGicyzvAQAA3gMAAA4AAAAAAAAAAQAgAAAAOQEAAGRy&#10;cy9lMm9Eb2MueG1sUEsFBgAAAAAGAAYAWQEAAJoFAAAAAA==&#10;">
                <v:fill on="t" focussize="0,0"/>
                <v:stroke color="#0000FF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测量结果</w:t>
                      </w:r>
                    </w:p>
                    <w:p>
                      <w:r>
                        <w:rPr>
                          <w:rFonts w:hint="eastAsia"/>
                        </w:rPr>
                        <w:t>Date:05/09/06      10:34</w:t>
                      </w:r>
                    </w:p>
                    <w:p>
                      <w:r>
                        <w:rPr>
                          <w:rFonts w:hint="eastAsia"/>
                        </w:rPr>
                        <w:t>Recs:001/300       LOC:002</w:t>
                      </w:r>
                    </w:p>
                    <w:p>
                      <w:r>
                        <w:rPr>
                          <w:rFonts w:hint="eastAsia"/>
                        </w:rPr>
                        <w:t>Mmax:PCM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  0.5um:                   0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    5um:                   0</w:t>
                      </w:r>
                    </w:p>
                    <w:p>
                      <w:r>
                        <w:rPr>
                          <w:rFonts w:hint="eastAsia"/>
                        </w:rPr>
                        <w:t>UCL:PCM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  0.5um:                   0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    5um:                   0</w:t>
                      </w:r>
                    </w:p>
                    <w:p>
                      <w:r>
                        <w:rPr>
                          <w:rFonts w:hint="eastAsia"/>
                        </w:rPr>
                        <w:t>CLASS :                   100</w:t>
                      </w:r>
                    </w:p>
                    <w:p/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spacing w:line="360" w:lineRule="auto"/>
        <w:rPr>
          <w:b/>
          <w:bCs/>
          <w:color w:val="FF0000"/>
          <w:szCs w:val="24"/>
        </w:rPr>
      </w:pPr>
      <w:r>
        <w:rPr>
          <w:rFonts w:hint="eastAsia"/>
          <w:b/>
          <w:bCs/>
          <w:color w:val="FF0000"/>
          <w:szCs w:val="24"/>
        </w:rPr>
        <w:t>注意：在最后一点采样关闭前，按“打印”键，令</w:t>
      </w:r>
      <w:r>
        <w:rPr>
          <w:b/>
          <w:bCs/>
          <w:color w:val="FF0000"/>
          <w:szCs w:val="24"/>
        </w:rPr>
        <w:t>P:ON</w:t>
      </w:r>
      <w:r>
        <w:rPr>
          <w:rFonts w:hint="eastAsia"/>
          <w:b/>
          <w:bCs/>
          <w:color w:val="FF0000"/>
          <w:szCs w:val="24"/>
        </w:rPr>
        <w:t>，则结束时打印置信度值。在采样过程中若打开“打印”键打印的则是当前周期内的粒子数或浓度值</w:t>
      </w:r>
      <w:r>
        <w:rPr>
          <w:b/>
          <w:bCs/>
          <w:color w:val="FF0000"/>
          <w:szCs w:val="24"/>
        </w:rPr>
        <w:t>(</w:t>
      </w:r>
      <w:r>
        <w:rPr>
          <w:rFonts w:hint="eastAsia"/>
          <w:b/>
          <w:bCs/>
          <w:color w:val="FF0000"/>
          <w:szCs w:val="24"/>
        </w:rPr>
        <w:t>视显示方式</w:t>
      </w:r>
      <w:r>
        <w:rPr>
          <w:b/>
          <w:bCs/>
          <w:color w:val="FF0000"/>
          <w:szCs w:val="24"/>
        </w:rPr>
        <w:t>)</w:t>
      </w:r>
      <w:r>
        <w:rPr>
          <w:rFonts w:hint="eastAsia"/>
          <w:b/>
          <w:bCs/>
          <w:color w:val="FF0000"/>
          <w:szCs w:val="24"/>
        </w:rPr>
        <w:t>。</w:t>
      </w:r>
    </w:p>
    <w:p>
      <w:pPr>
        <w:pStyle w:val="2"/>
        <w:rPr>
          <w:sz w:val="24"/>
          <w:szCs w:val="24"/>
        </w:rPr>
      </w:pPr>
      <w:r>
        <w:rPr>
          <w:rFonts w:hint="eastAsia"/>
          <w:sz w:val="24"/>
          <w:szCs w:val="24"/>
        </w:rPr>
        <w:t>若不关心测量位置，可不退回参数设置画面，在测量界面直接“采样”打开关闭，即为完成一地址点测量。</w:t>
      </w:r>
    </w:p>
    <w:p>
      <w:pPr>
        <w:pStyle w:val="2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在置信度采样过程中，若要中断采样重新开始，则退到图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设置画面，将置信度设置状态设为“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”按“确认”键，然后重新将置信度状态置“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”按“确认”键，再进入测量界面即可。</w:t>
      </w:r>
    </w:p>
    <w:p>
      <w:pPr>
        <w:spacing w:line="360" w:lineRule="auto"/>
        <w:rPr>
          <w:b/>
          <w:bCs/>
          <w:color w:val="000000"/>
          <w:sz w:val="30"/>
        </w:rPr>
      </w:pPr>
      <w:r>
        <w:rPr>
          <w:b/>
          <w:bCs/>
          <w:color w:val="000000"/>
          <w:sz w:val="30"/>
        </w:rPr>
        <w:t>7</w:t>
      </w:r>
      <w:r>
        <w:rPr>
          <w:rFonts w:hint="eastAsia"/>
          <w:b/>
          <w:bCs/>
          <w:color w:val="000000"/>
          <w:sz w:val="30"/>
        </w:rPr>
        <w:t>：各功能键介绍</w:t>
      </w:r>
    </w:p>
    <w:p>
      <w:pPr>
        <w:ind w:left="1200" w:hanging="1200" w:hangingChars="5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“确认”：仪器进入图（２）状态，当●在数据测量时，按此键进入图（３）状态，当●在图（２）其余情况下，此键为参数设定开始及结束键。在图（３）状态时，此键为采样数据存储开关键，令Ｓ：ＯＮ或者ＯＦＦ。</w:t>
      </w:r>
    </w:p>
    <w:p>
      <w:pPr>
        <w:ind w:left="1200" w:hanging="1200" w:hangingChars="5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“退出”：仪器由测量界面退回到参数设置界面。由查询状态退回到参数设置界面。</w:t>
      </w:r>
    </w:p>
    <w:p>
      <w:p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“复位”：重新开始一个周期的采样。</w:t>
      </w:r>
    </w:p>
    <w:p>
      <w:p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“采样”：采样泵开或关，画面显示Ｆ：2.83L/min或者0.00L/min.</w:t>
      </w:r>
    </w:p>
    <w:p>
      <w:pPr>
        <w:ind w:left="1200" w:hanging="1200" w:hangingChars="500"/>
        <w:rPr>
          <w:rFonts w:ascii="宋体" w:hAnsi="宋体"/>
          <w:color w:val="000000"/>
          <w:szCs w:val="24"/>
        </w:rPr>
      </w:pPr>
      <w:r>
        <w:rPr>
          <w:rFonts w:hint="eastAsia" w:ascii="宋体" w:hAnsi="宋体"/>
          <w:color w:val="000000"/>
          <w:szCs w:val="24"/>
        </w:rPr>
        <w:t>“打印”：打印状态的开或关，画面显示P: OFF或ON。当测量数据显示方式为浓度时打印浓度，其它情况下，打印对应周期内的粒子数。</w:t>
      </w:r>
    </w:p>
    <w:p>
      <w:pPr>
        <w:ind w:left="1200" w:hanging="1200" w:hangingChars="500"/>
        <w:rPr>
          <w:rFonts w:ascii="宋体" w:hAnsi="宋体"/>
          <w:color w:val="000000"/>
          <w:szCs w:val="24"/>
        </w:rPr>
      </w:pPr>
      <w:r>
        <w:rPr>
          <w:rFonts w:hint="eastAsia" w:ascii="宋体" w:hAnsi="宋体"/>
          <w:color w:val="000000"/>
          <w:szCs w:val="24"/>
        </w:rPr>
        <w:t>“模式”：在开机初始状态下，按此键可中英文切换</w:t>
      </w:r>
    </w:p>
    <w:p>
      <w:pPr>
        <w:ind w:left="1200" w:leftChars="500"/>
        <w:rPr>
          <w:rFonts w:ascii="宋体" w:hAnsi="宋体"/>
          <w:color w:val="000000"/>
          <w:szCs w:val="24"/>
        </w:rPr>
      </w:pPr>
      <w:r>
        <w:rPr>
          <w:rFonts w:hint="eastAsia" w:ascii="宋体" w:hAnsi="宋体"/>
          <w:color w:val="000000"/>
          <w:szCs w:val="24"/>
        </w:rPr>
        <w:t>在测量界面下，若采样泵打开，此键实行三种显示状态之间的转换，★观察状态，W：ON，粒子数不断累加，直至采样周期结束，重新开始新的周期。★W：OFF，显示上一周期内总采样粒子数。★W：OFF，显示上一周期内的采样粒子浓度（颗/米</w:t>
      </w:r>
      <w:r>
        <w:rPr>
          <w:rFonts w:hint="eastAsia" w:ascii="宋体" w:hAnsi="宋体"/>
          <w:color w:val="000000"/>
          <w:szCs w:val="24"/>
          <w:vertAlign w:val="superscript"/>
        </w:rPr>
        <w:t>3</w:t>
      </w:r>
      <w:r>
        <w:rPr>
          <w:rFonts w:hint="eastAsia" w:ascii="宋体" w:hAnsi="宋体"/>
          <w:color w:val="000000"/>
          <w:szCs w:val="24"/>
        </w:rPr>
        <w:t>）。若采样泵不打开，此键只能实行两种显示状态间的转换，即观察状态关闭。</w:t>
      </w:r>
    </w:p>
    <w:p>
      <w:pPr>
        <w:ind w:left="1200" w:hanging="1200" w:hangingChars="500"/>
        <w:rPr>
          <w:rFonts w:ascii="宋体" w:hAnsi="宋体"/>
          <w:szCs w:val="24"/>
        </w:rPr>
      </w:pPr>
      <w:r>
        <w:rPr>
          <w:rFonts w:hint="eastAsia" w:ascii="宋体" w:hAnsi="宋体"/>
          <w:color w:val="000000"/>
          <w:szCs w:val="24"/>
        </w:rPr>
        <w:t>“▲”：  在参数设置画面，令</w:t>
      </w:r>
      <w:r>
        <w:rPr>
          <w:rFonts w:hint="eastAsia" w:ascii="宋体" w:hAnsi="宋体"/>
          <w:szCs w:val="24"/>
        </w:rPr>
        <w:t>●上移，另一功能是改变需要修改的参数值。在测量界面，</w:t>
      </w:r>
      <w:r>
        <w:rPr>
          <w:rFonts w:hint="eastAsia" w:ascii="宋体" w:hAnsi="宋体"/>
          <w:color w:val="000000"/>
          <w:szCs w:val="24"/>
        </w:rPr>
        <w:t>“▲”键向上翻看存储的历史数据。</w:t>
      </w:r>
    </w:p>
    <w:p>
      <w:pPr>
        <w:ind w:left="1200" w:hanging="1200" w:hangingChars="500"/>
        <w:rPr>
          <w:rFonts w:ascii="宋体" w:hAnsi="宋体"/>
          <w:color w:val="000000"/>
          <w:szCs w:val="24"/>
        </w:rPr>
      </w:pPr>
      <w:r>
        <w:rPr>
          <w:rFonts w:hint="eastAsia" w:ascii="宋体" w:hAnsi="宋体"/>
          <w:szCs w:val="24"/>
        </w:rPr>
        <w:t xml:space="preserve">“▼”    </w:t>
      </w:r>
      <w:r>
        <w:rPr>
          <w:rFonts w:hint="eastAsia" w:ascii="宋体" w:hAnsi="宋体"/>
          <w:color w:val="000000"/>
          <w:szCs w:val="24"/>
        </w:rPr>
        <w:t>在参数设置画面，令</w:t>
      </w:r>
      <w:r>
        <w:rPr>
          <w:rFonts w:hint="eastAsia" w:ascii="宋体" w:hAnsi="宋体"/>
          <w:szCs w:val="24"/>
        </w:rPr>
        <w:t>●下移，另一功能是移动下划线至需要修改的参数处。在测量界面，</w:t>
      </w:r>
      <w:r>
        <w:rPr>
          <w:rFonts w:hint="eastAsia" w:ascii="宋体" w:hAnsi="宋体"/>
          <w:color w:val="000000"/>
          <w:szCs w:val="24"/>
        </w:rPr>
        <w:t>“▼”键向下翻看存储的历史数据。</w:t>
      </w:r>
    </w:p>
    <w:p>
      <w:pPr>
        <w:spacing w:line="360" w:lineRule="auto"/>
        <w:rPr>
          <w:b/>
          <w:bCs/>
          <w:sz w:val="30"/>
        </w:rPr>
      </w:pPr>
      <w:r>
        <w:rPr>
          <w:rFonts w:hint="eastAsia"/>
          <w:b/>
          <w:bCs/>
          <w:sz w:val="30"/>
        </w:rPr>
        <w:t>五</w:t>
      </w:r>
      <w:r>
        <w:rPr>
          <w:rFonts w:hint="eastAsia"/>
          <w:sz w:val="30"/>
        </w:rPr>
        <w:t>、</w:t>
      </w:r>
      <w:r>
        <w:rPr>
          <w:rFonts w:hint="eastAsia"/>
          <w:b/>
          <w:bCs/>
          <w:sz w:val="30"/>
        </w:rPr>
        <w:t>操作说明</w:t>
      </w:r>
    </w:p>
    <w:p>
      <w:pPr>
        <w:spacing w:line="360" w:lineRule="auto"/>
        <w:rPr>
          <w:b/>
          <w:bCs/>
          <w:szCs w:val="24"/>
        </w:rPr>
      </w:pPr>
      <w:r>
        <w:rPr>
          <w:rFonts w:hint="eastAsia" w:ascii="宋体" w:hAnsi="宋体"/>
          <w:szCs w:val="24"/>
        </w:rPr>
        <w:t>１．准备操作</w:t>
      </w:r>
    </w:p>
    <w:p>
      <w:pPr>
        <w:ind w:left="480" w:hanging="480" w:hanging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⑴．打开电源开关，按“确认”键将屏幕调至图（四）测量界面，观看电池符号，若电池电量不足，则将电源适配器插入“电源插座”，给电池充电，同时仪器也可正常操作使用。</w:t>
      </w:r>
    </w:p>
    <w:p>
      <w:p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⑵．开机预热1分钟左右。</w:t>
      </w:r>
    </w:p>
    <w:p>
      <w:pPr>
        <w:ind w:left="480" w:hanging="480" w:hangingChars="200"/>
        <w:rPr>
          <w:szCs w:val="24"/>
        </w:rPr>
      </w:pPr>
      <w:r>
        <w:rPr>
          <w:rFonts w:hint="eastAsia"/>
          <w:szCs w:val="24"/>
        </w:rPr>
        <w:t>⑶．过滤器自净口与采样口相连，按“确认”两次进入测量界面，打开“采样”，使仪器自净清零。</w:t>
      </w:r>
    </w:p>
    <w:p>
      <w:pPr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２．操作步骤</w:t>
      </w:r>
    </w:p>
    <w:p>
      <w:pPr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将采样头接在“采样口”处。</w:t>
      </w:r>
    </w:p>
    <w:p>
      <w:pPr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在参数设置界面下按 “▲”“▼”及“确认“键，设定所需工作参数。若数据库清零，将光标移至数据清零处，按“▲”令数字由“0”改成“5”然后按“确认”键，数字变成“9”即可。若不修改工作参数，直接按“确认”键进入测量界面。</w:t>
      </w:r>
    </w:p>
    <w:p>
      <w:pPr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按“确认”键进入测量界面后，按“采样”键，打开泵源进行采样测试，采集数据。若采样结果理想，则按“确认”键，令液晶屏下方“Rec”为ON，存贮采样数据，否则就按“确认”键，令“Rec”为OFF。按“模式”键，转换显示方式。按“▲”“▼”键，在第一、第三状态可翻动观察以前某周期采样记录。再按“采样”键，则为关。</w:t>
      </w:r>
    </w:p>
    <w:p>
      <w:pPr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在测试界面时，若需改变工作参数，按“退出”键退回到参数设置状态进行。</w:t>
      </w:r>
    </w:p>
    <w:p>
      <w:pPr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六、软件的安装与使用</w:t>
      </w:r>
    </w:p>
    <w:p>
      <w:pPr>
        <w:numPr>
          <w:ilvl w:val="0"/>
          <w:numId w:val="4"/>
        </w:numPr>
        <w:spacing w:line="240" w:lineRule="auto"/>
        <w:rPr>
          <w:rFonts w:ascii="仿宋_GB2312" w:hAnsi="宋体" w:eastAsia="仿宋_GB2312"/>
          <w:b/>
          <w:bCs/>
          <w:szCs w:val="24"/>
        </w:rPr>
      </w:pPr>
      <w:r>
        <w:rPr>
          <w:rFonts w:hint="eastAsia" w:ascii="仿宋_GB2312" w:hAnsi="宋体" w:eastAsia="仿宋_GB2312"/>
          <w:szCs w:val="24"/>
        </w:rPr>
        <w:t>在随机的仪器箱子中有软件安装盘和电子版使用说明书的光盘。将光盘插入计算机的光驱中，点击</w:t>
      </w:r>
      <w:r>
        <w:rPr>
          <w:rFonts w:hint="eastAsia" w:ascii="仿宋_GB2312" w:hAnsi="宋体" w:eastAsia="仿宋_GB2312"/>
          <w:position w:val="-16"/>
          <w:szCs w:val="24"/>
        </w:rPr>
        <w:drawing>
          <wp:inline distT="0" distB="0" distL="0" distR="0">
            <wp:extent cx="323850" cy="2952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/>
          <w:szCs w:val="24"/>
        </w:rPr>
        <w:t>图标打开。</w:t>
      </w:r>
    </w:p>
    <w:p>
      <w:pPr>
        <w:rPr>
          <w:rFonts w:ascii="仿宋_GB2312" w:hAnsi="宋体" w:eastAsia="仿宋_GB2312"/>
          <w:b/>
          <w:bCs/>
          <w:szCs w:val="24"/>
        </w:rPr>
      </w:pPr>
    </w:p>
    <w:p>
      <w:pPr>
        <w:numPr>
          <w:ilvl w:val="0"/>
          <w:numId w:val="4"/>
        </w:numPr>
        <w:spacing w:line="240" w:lineRule="auto"/>
        <w:rPr>
          <w:rFonts w:ascii="仿宋_GB2312" w:hAnsi="宋体" w:eastAsia="仿宋_GB2312"/>
          <w:b/>
          <w:bCs/>
          <w:szCs w:val="24"/>
        </w:rPr>
      </w:pPr>
      <w:r>
        <w:rPr>
          <w:rFonts w:hint="eastAsia" w:ascii="仿宋_GB2312" w:hAnsi="宋体" w:eastAsia="仿宋_GB2312"/>
          <w:szCs w:val="24"/>
        </w:rPr>
        <w:t>进入图（二十四）画面</w:t>
      </w:r>
      <w:r>
        <w:rPr>
          <w:rFonts w:hint="eastAsia" w:ascii="仿宋_GB2312" w:hAnsi="宋体" w:eastAsia="仿宋_GB2312"/>
          <w:szCs w:val="24"/>
        </w:rPr>
        <w:drawing>
          <wp:inline distT="0" distB="0" distL="0" distR="0">
            <wp:extent cx="4314825" cy="14287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仿宋_GB2312" w:hAnsi="宋体" w:eastAsia="仿宋_GB2312"/>
          <w:b/>
          <w:bCs/>
        </w:rPr>
      </w:pPr>
      <w:r>
        <w:rPr>
          <w:rFonts w:hint="eastAsia" w:ascii="仿宋_GB2312" w:hAnsi="宋体" w:eastAsia="仿宋_GB2312"/>
        </w:rPr>
        <w:t>图（二十四）</w:t>
      </w:r>
    </w:p>
    <w:p>
      <w:pPr>
        <w:numPr>
          <w:ilvl w:val="0"/>
          <w:numId w:val="4"/>
        </w:numPr>
        <w:spacing w:line="240" w:lineRule="auto"/>
        <w:rPr>
          <w:rFonts w:ascii="仿宋_GB2312" w:hAnsi="宋体" w:eastAsia="仿宋_GB2312"/>
          <w:bCs/>
          <w:szCs w:val="24"/>
        </w:rPr>
      </w:pPr>
      <w:r>
        <w:rPr>
          <w:rFonts w:hint="eastAsia" w:ascii="仿宋_GB2312" w:hAnsi="宋体" w:eastAsia="仿宋_GB2312"/>
          <w:bCs/>
          <w:szCs w:val="24"/>
        </w:rPr>
        <w:t>按下一步进入</w:t>
      </w:r>
      <w:r>
        <w:rPr>
          <w:rFonts w:hint="eastAsia" w:ascii="仿宋_GB2312" w:hAnsi="宋体" w:eastAsia="仿宋_GB2312"/>
          <w:szCs w:val="24"/>
        </w:rPr>
        <w:t>图（二十五）</w:t>
      </w:r>
      <w:r>
        <w:rPr>
          <w:rFonts w:hint="eastAsia" w:ascii="仿宋_GB2312" w:hAnsi="宋体" w:eastAsia="仿宋_GB2312"/>
          <w:bCs/>
          <w:szCs w:val="24"/>
        </w:rPr>
        <w:t>画面</w:t>
      </w:r>
    </w:p>
    <w:p>
      <w:pPr>
        <w:ind w:left="420"/>
        <w:rPr>
          <w:rFonts w:ascii="仿宋_GB2312" w:hAnsi="宋体" w:eastAsia="仿宋_GB2312"/>
          <w:b/>
          <w:bCs/>
          <w:szCs w:val="24"/>
        </w:rPr>
      </w:pPr>
      <w:r>
        <w:rPr>
          <w:rFonts w:hint="eastAsia" w:ascii="仿宋_GB2312" w:hAnsi="宋体" w:eastAsia="仿宋_GB2312"/>
          <w:b/>
          <w:bCs/>
          <w:szCs w:val="24"/>
        </w:rPr>
        <w:drawing>
          <wp:inline distT="0" distB="0" distL="0" distR="0">
            <wp:extent cx="4391025" cy="14573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仿宋_GB2312" w:hAnsi="宋体" w:eastAsia="仿宋_GB2312"/>
          <w:b/>
          <w:bCs/>
        </w:rPr>
      </w:pPr>
      <w:r>
        <w:rPr>
          <w:rFonts w:hint="eastAsia" w:ascii="仿宋_GB2312" w:hAnsi="宋体" w:eastAsia="仿宋_GB2312"/>
        </w:rPr>
        <w:t>图（二十五）</w:t>
      </w:r>
    </w:p>
    <w:p>
      <w:pPr>
        <w:numPr>
          <w:ilvl w:val="0"/>
          <w:numId w:val="4"/>
        </w:numPr>
        <w:spacing w:line="240" w:lineRule="auto"/>
        <w:rPr>
          <w:rFonts w:ascii="仿宋_GB2312" w:hAnsi="宋体" w:eastAsia="仿宋_GB2312"/>
          <w:b/>
          <w:bCs/>
          <w:szCs w:val="24"/>
        </w:rPr>
      </w:pPr>
      <w:r>
        <w:rPr>
          <w:rFonts w:hint="eastAsia" w:ascii="仿宋_GB2312" w:hAnsi="宋体" w:eastAsia="仿宋_GB2312"/>
          <w:bCs/>
          <w:szCs w:val="24"/>
        </w:rPr>
        <w:t>点击我同意该许可协议的条款，并按下一步进入</w:t>
      </w:r>
      <w:r>
        <w:rPr>
          <w:rFonts w:hint="eastAsia" w:ascii="仿宋_GB2312" w:hAnsi="宋体" w:eastAsia="仿宋_GB2312"/>
          <w:szCs w:val="24"/>
        </w:rPr>
        <w:t>图（二十六）</w:t>
      </w:r>
      <w:r>
        <w:rPr>
          <w:rFonts w:hint="eastAsia" w:ascii="仿宋_GB2312" w:hAnsi="宋体" w:eastAsia="仿宋_GB2312"/>
          <w:bCs/>
          <w:szCs w:val="24"/>
        </w:rPr>
        <w:t>画面</w:t>
      </w:r>
    </w:p>
    <w:p>
      <w:pPr>
        <w:ind w:left="420"/>
        <w:rPr>
          <w:rFonts w:ascii="仿宋_GB2312" w:hAnsi="宋体" w:eastAsia="仿宋_GB2312"/>
          <w:b/>
          <w:bCs/>
          <w:szCs w:val="24"/>
        </w:rPr>
      </w:pPr>
      <w:r>
        <w:rPr>
          <w:rFonts w:hint="eastAsia" w:ascii="仿宋_GB2312" w:hAnsi="宋体" w:eastAsia="仿宋_GB2312"/>
          <w:b/>
          <w:bCs/>
          <w:szCs w:val="24"/>
        </w:rPr>
        <w:drawing>
          <wp:inline distT="0" distB="0" distL="0" distR="0">
            <wp:extent cx="4381500" cy="17526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仿宋_GB2312" w:hAnsi="宋体" w:eastAsia="仿宋_GB2312"/>
          <w:b/>
          <w:bCs/>
        </w:rPr>
      </w:pPr>
      <w:r>
        <w:rPr>
          <w:rFonts w:hint="eastAsia" w:ascii="仿宋_GB2312" w:hAnsi="宋体" w:eastAsia="仿宋_GB2312"/>
        </w:rPr>
        <w:t>图（二十六）</w:t>
      </w:r>
    </w:p>
    <w:p>
      <w:pPr>
        <w:numPr>
          <w:ilvl w:val="0"/>
          <w:numId w:val="4"/>
        </w:numPr>
        <w:spacing w:line="240" w:lineRule="auto"/>
        <w:rPr>
          <w:rFonts w:ascii="仿宋_GB2312" w:hAnsi="宋体" w:eastAsia="仿宋_GB2312"/>
          <w:b/>
          <w:bCs/>
          <w:szCs w:val="24"/>
        </w:rPr>
      </w:pPr>
      <w:r>
        <w:rPr>
          <w:rFonts w:hint="eastAsia" w:ascii="仿宋_GB2312" w:hAnsi="宋体" w:eastAsia="仿宋_GB2312"/>
          <w:bCs/>
          <w:szCs w:val="24"/>
        </w:rPr>
        <w:t>输入名称和公司（任意）按下一步进入</w:t>
      </w:r>
      <w:r>
        <w:rPr>
          <w:rFonts w:hint="eastAsia" w:ascii="仿宋_GB2312" w:hAnsi="宋体" w:eastAsia="仿宋_GB2312"/>
          <w:szCs w:val="24"/>
        </w:rPr>
        <w:t>图（二十七）</w:t>
      </w:r>
      <w:r>
        <w:rPr>
          <w:rFonts w:hint="eastAsia" w:ascii="仿宋_GB2312" w:hAnsi="宋体" w:eastAsia="仿宋_GB2312"/>
          <w:bCs/>
          <w:szCs w:val="24"/>
        </w:rPr>
        <w:t>画面</w:t>
      </w:r>
    </w:p>
    <w:p>
      <w:pPr>
        <w:ind w:left="420"/>
        <w:rPr>
          <w:rFonts w:ascii="仿宋_GB2312" w:hAnsi="宋体" w:eastAsia="仿宋_GB2312"/>
          <w:b/>
          <w:bCs/>
          <w:szCs w:val="24"/>
        </w:rPr>
      </w:pPr>
      <w:r>
        <w:rPr>
          <w:rFonts w:hint="eastAsia" w:ascii="仿宋_GB2312" w:hAnsi="宋体" w:eastAsia="仿宋_GB2312"/>
          <w:b/>
          <w:bCs/>
          <w:szCs w:val="24"/>
        </w:rPr>
        <w:drawing>
          <wp:inline distT="0" distB="0" distL="0" distR="0">
            <wp:extent cx="4505325" cy="16954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仿宋_GB2312" w:hAnsi="宋体" w:eastAsia="仿宋_GB2312"/>
        </w:rPr>
      </w:pPr>
      <w:r>
        <w:rPr>
          <w:rFonts w:hint="eastAsia" w:ascii="仿宋_GB2312" w:hAnsi="宋体" w:eastAsia="仿宋_GB2312"/>
        </w:rPr>
        <w:t xml:space="preserve"> 图（二十七）</w:t>
      </w:r>
    </w:p>
    <w:p>
      <w:pPr>
        <w:ind w:left="420"/>
        <w:rPr>
          <w:rFonts w:ascii="仿宋_GB2312" w:hAnsi="宋体" w:eastAsia="仿宋_GB2312"/>
        </w:rPr>
      </w:pPr>
    </w:p>
    <w:p>
      <w:pPr>
        <w:ind w:left="420"/>
        <w:rPr>
          <w:rFonts w:ascii="仿宋_GB2312" w:hAnsi="宋体" w:eastAsia="仿宋_GB2312"/>
        </w:rPr>
      </w:pPr>
    </w:p>
    <w:p>
      <w:pPr>
        <w:ind w:left="420"/>
        <w:rPr>
          <w:rFonts w:ascii="仿宋_GB2312" w:hAnsi="宋体" w:eastAsia="仿宋_GB2312"/>
        </w:rPr>
      </w:pPr>
    </w:p>
    <w:p>
      <w:pPr>
        <w:numPr>
          <w:ilvl w:val="0"/>
          <w:numId w:val="4"/>
        </w:numPr>
        <w:spacing w:line="240" w:lineRule="auto"/>
        <w:rPr>
          <w:rFonts w:ascii="仿宋_GB2312" w:hAnsi="宋体" w:eastAsia="仿宋_GB2312"/>
          <w:bCs/>
          <w:szCs w:val="24"/>
        </w:rPr>
      </w:pPr>
      <w:r>
        <w:rPr>
          <w:rFonts w:hint="eastAsia" w:ascii="仿宋_GB2312" w:hAnsi="宋体" w:eastAsia="仿宋_GB2312"/>
          <w:bCs/>
          <w:szCs w:val="24"/>
        </w:rPr>
        <w:t>可默认按下一步，也可根据自身电脑的盘符修改安装路径。进入</w:t>
      </w:r>
      <w:r>
        <w:rPr>
          <w:rFonts w:hint="eastAsia" w:ascii="仿宋_GB2312" w:hAnsi="宋体" w:eastAsia="仿宋_GB2312"/>
          <w:szCs w:val="24"/>
        </w:rPr>
        <w:t>图（二十八）</w:t>
      </w:r>
      <w:r>
        <w:rPr>
          <w:rFonts w:hint="eastAsia" w:ascii="仿宋_GB2312" w:hAnsi="宋体" w:eastAsia="仿宋_GB2312"/>
          <w:bCs/>
          <w:szCs w:val="24"/>
        </w:rPr>
        <w:t>画面</w:t>
      </w:r>
    </w:p>
    <w:p>
      <w:pPr>
        <w:ind w:left="420"/>
        <w:rPr>
          <w:rFonts w:ascii="仿宋_GB2312" w:hAnsi="宋体" w:eastAsia="仿宋_GB2312"/>
          <w:bCs/>
          <w:szCs w:val="24"/>
        </w:rPr>
      </w:pPr>
      <w:r>
        <w:rPr>
          <w:rFonts w:hint="eastAsia" w:ascii="仿宋_GB2312" w:hAnsi="宋体" w:eastAsia="仿宋_GB2312"/>
          <w:bCs/>
          <w:szCs w:val="24"/>
        </w:rPr>
        <w:drawing>
          <wp:inline distT="0" distB="0" distL="0" distR="0">
            <wp:extent cx="4533900" cy="16383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仿宋_GB2312" w:hAnsi="宋体" w:eastAsia="仿宋_GB2312"/>
          <w:bCs/>
        </w:rPr>
      </w:pPr>
      <w:r>
        <w:rPr>
          <w:rFonts w:hint="eastAsia" w:ascii="仿宋_GB2312" w:hAnsi="宋体" w:eastAsia="仿宋_GB2312"/>
        </w:rPr>
        <w:t>图（二十八）</w:t>
      </w:r>
    </w:p>
    <w:p>
      <w:pPr>
        <w:numPr>
          <w:ilvl w:val="0"/>
          <w:numId w:val="4"/>
        </w:numPr>
        <w:spacing w:line="240" w:lineRule="auto"/>
        <w:rPr>
          <w:rFonts w:ascii="仿宋_GB2312" w:hAnsi="宋体" w:eastAsia="仿宋_GB2312"/>
          <w:bCs/>
          <w:szCs w:val="24"/>
        </w:rPr>
      </w:pPr>
      <w:r>
        <w:rPr>
          <w:rFonts w:hint="eastAsia" w:ascii="仿宋_GB2312" w:hAnsi="宋体" w:eastAsia="仿宋_GB2312"/>
          <w:bCs/>
          <w:szCs w:val="24"/>
        </w:rPr>
        <w:t>默认按下一步，进入</w:t>
      </w:r>
      <w:r>
        <w:rPr>
          <w:rFonts w:hint="eastAsia" w:ascii="仿宋_GB2312" w:hAnsi="宋体" w:eastAsia="仿宋_GB2312"/>
          <w:szCs w:val="24"/>
        </w:rPr>
        <w:t>图（二十九）</w:t>
      </w:r>
      <w:r>
        <w:rPr>
          <w:rFonts w:hint="eastAsia" w:ascii="仿宋_GB2312" w:hAnsi="宋体" w:eastAsia="仿宋_GB2312"/>
          <w:bCs/>
          <w:szCs w:val="24"/>
        </w:rPr>
        <w:t>画面，确认软件安装的路径。如要修改，按返回进入上一幅画面，可修改安装的路径</w:t>
      </w:r>
      <w:r>
        <w:rPr>
          <w:rFonts w:hint="eastAsia" w:ascii="仿宋_GB2312" w:hAnsi="宋体" w:eastAsia="仿宋_GB2312"/>
          <w:bCs/>
          <w:szCs w:val="24"/>
        </w:rPr>
        <w:drawing>
          <wp:inline distT="0" distB="0" distL="0" distR="0">
            <wp:extent cx="4533900" cy="149542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宋体" w:eastAsia="仿宋_GB2312"/>
          <w:bCs/>
        </w:rPr>
      </w:pPr>
      <w:r>
        <w:rPr>
          <w:rFonts w:hint="eastAsia" w:ascii="仿宋_GB2312" w:hAnsi="宋体" w:eastAsia="仿宋_GB2312"/>
        </w:rPr>
        <w:t xml:space="preserve">                            图（二十九）</w:t>
      </w:r>
    </w:p>
    <w:p>
      <w:pPr>
        <w:numPr>
          <w:ilvl w:val="0"/>
          <w:numId w:val="4"/>
        </w:numPr>
        <w:spacing w:line="240" w:lineRule="auto"/>
        <w:rPr>
          <w:rFonts w:ascii="仿宋_GB2312" w:hAnsi="宋体" w:eastAsia="仿宋_GB2312"/>
          <w:bCs/>
          <w:szCs w:val="24"/>
        </w:rPr>
      </w:pPr>
      <w:r>
        <w:rPr>
          <w:rFonts w:hint="eastAsia" w:ascii="仿宋_GB2312" w:hAnsi="宋体" w:eastAsia="仿宋_GB2312"/>
          <w:bCs/>
          <w:szCs w:val="24"/>
        </w:rPr>
        <w:t>按下一步进入</w:t>
      </w:r>
      <w:r>
        <w:rPr>
          <w:rFonts w:hint="eastAsia" w:ascii="仿宋_GB2312" w:hAnsi="宋体" w:eastAsia="仿宋_GB2312"/>
          <w:szCs w:val="24"/>
        </w:rPr>
        <w:t>图（三十）</w:t>
      </w:r>
      <w:r>
        <w:rPr>
          <w:rFonts w:hint="eastAsia" w:ascii="仿宋_GB2312" w:hAnsi="宋体" w:eastAsia="仿宋_GB2312"/>
          <w:bCs/>
          <w:szCs w:val="24"/>
        </w:rPr>
        <w:t>画面</w:t>
      </w:r>
    </w:p>
    <w:p>
      <w:pPr>
        <w:ind w:left="420"/>
        <w:rPr>
          <w:rFonts w:ascii="仿宋_GB2312" w:hAnsi="宋体" w:eastAsia="仿宋_GB2312"/>
          <w:bCs/>
          <w:szCs w:val="24"/>
        </w:rPr>
      </w:pPr>
      <w:r>
        <w:rPr>
          <w:rFonts w:hint="eastAsia" w:ascii="仿宋_GB2312" w:hAnsi="宋体" w:eastAsia="仿宋_GB2312"/>
          <w:bCs/>
          <w:szCs w:val="24"/>
        </w:rPr>
        <w:drawing>
          <wp:inline distT="0" distB="0" distL="0" distR="0">
            <wp:extent cx="4695825" cy="14859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仿宋_GB2312" w:hAnsi="宋体" w:eastAsia="仿宋_GB2312"/>
          <w:bCs/>
        </w:rPr>
      </w:pPr>
      <w:r>
        <w:rPr>
          <w:rFonts w:hint="eastAsia" w:ascii="仿宋_GB2312" w:hAnsi="宋体" w:eastAsia="仿宋_GB2312"/>
        </w:rPr>
        <w:t>图（三十）</w:t>
      </w:r>
    </w:p>
    <w:p>
      <w:pPr>
        <w:numPr>
          <w:ilvl w:val="0"/>
          <w:numId w:val="4"/>
        </w:numPr>
        <w:spacing w:line="240" w:lineRule="auto"/>
        <w:rPr>
          <w:rFonts w:ascii="仿宋_GB2312" w:hAnsi="宋体" w:eastAsia="仿宋_GB2312"/>
          <w:bCs/>
          <w:szCs w:val="24"/>
        </w:rPr>
      </w:pPr>
      <w:r>
        <w:rPr>
          <w:rFonts w:hint="eastAsia" w:ascii="仿宋_GB2312" w:hAnsi="宋体" w:eastAsia="仿宋_GB2312"/>
          <w:bCs/>
          <w:szCs w:val="24"/>
        </w:rPr>
        <w:t>等待几秒后进入</w:t>
      </w:r>
      <w:r>
        <w:rPr>
          <w:rFonts w:hint="eastAsia" w:ascii="仿宋_GB2312" w:hAnsi="宋体" w:eastAsia="仿宋_GB2312"/>
          <w:szCs w:val="24"/>
        </w:rPr>
        <w:t>图（三十一）</w:t>
      </w:r>
      <w:r>
        <w:rPr>
          <w:rFonts w:hint="eastAsia" w:ascii="仿宋_GB2312" w:hAnsi="宋体" w:eastAsia="仿宋_GB2312"/>
          <w:bCs/>
          <w:szCs w:val="24"/>
        </w:rPr>
        <w:t>画面</w:t>
      </w:r>
    </w:p>
    <w:p>
      <w:pPr>
        <w:ind w:left="420"/>
        <w:rPr>
          <w:rFonts w:ascii="仿宋_GB2312" w:hAnsi="宋体" w:eastAsia="仿宋_GB2312"/>
          <w:bCs/>
          <w:szCs w:val="24"/>
        </w:rPr>
      </w:pPr>
      <w:r>
        <w:rPr>
          <w:rFonts w:hint="eastAsia" w:ascii="仿宋_GB2312" w:hAnsi="宋体" w:eastAsia="仿宋_GB2312"/>
          <w:bCs/>
          <w:szCs w:val="24"/>
        </w:rPr>
        <w:drawing>
          <wp:inline distT="0" distB="0" distL="0" distR="0">
            <wp:extent cx="4695825" cy="14097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仿宋_GB2312" w:hAnsi="宋体" w:eastAsia="仿宋_GB2312"/>
          <w:bCs/>
        </w:rPr>
      </w:pPr>
      <w:r>
        <w:rPr>
          <w:rFonts w:hint="eastAsia" w:ascii="仿宋_GB2312" w:hAnsi="宋体" w:eastAsia="仿宋_GB2312"/>
        </w:rPr>
        <w:t>图（三十一）</w:t>
      </w:r>
    </w:p>
    <w:p>
      <w:pPr>
        <w:numPr>
          <w:ilvl w:val="0"/>
          <w:numId w:val="4"/>
        </w:numPr>
        <w:spacing w:line="240" w:lineRule="auto"/>
        <w:rPr>
          <w:rFonts w:ascii="仿宋_GB2312" w:hAnsi="宋体" w:eastAsia="仿宋_GB2312"/>
          <w:bCs/>
          <w:szCs w:val="24"/>
        </w:rPr>
      </w:pPr>
      <w:r>
        <w:rPr>
          <w:rFonts w:hint="eastAsia" w:ascii="仿宋_GB2312" w:hAnsi="宋体" w:eastAsia="仿宋_GB2312"/>
          <w:bCs/>
          <w:szCs w:val="24"/>
        </w:rPr>
        <w:t>按完成按钮完成安装程序。</w:t>
      </w:r>
    </w:p>
    <w:p>
      <w:pPr>
        <w:numPr>
          <w:ilvl w:val="0"/>
          <w:numId w:val="4"/>
        </w:numPr>
        <w:spacing w:line="240" w:lineRule="auto"/>
        <w:rPr>
          <w:rFonts w:ascii="仿宋_GB2312" w:hAnsi="宋体" w:eastAsia="仿宋_GB2312"/>
          <w:bCs/>
          <w:szCs w:val="24"/>
        </w:rPr>
      </w:pPr>
      <w:r>
        <w:rPr>
          <w:rFonts w:hint="eastAsia" w:ascii="仿宋_GB2312" w:hAnsi="宋体" w:eastAsia="仿宋_GB2312"/>
          <w:szCs w:val="24"/>
        </w:rPr>
        <w:t>连接端口，将仪器后面板上RS232端口用随机电缆连接到计算机的串行口(COM口)。打开尘埃粒子计数器电源开关，按两次</w:t>
      </w:r>
      <w:r>
        <w:rPr>
          <w:rFonts w:hint="eastAsia" w:ascii="仿宋_GB2312" w:hAnsi="宋体" w:eastAsia="仿宋_GB2312"/>
          <w:position w:val="-16"/>
          <w:szCs w:val="24"/>
        </w:rPr>
        <w:object>
          <v:shape id="_x0000_i1025" o:spt="75" type="#_x0000_t75" style="height:28.5pt;width:22.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SmartDraw.2" ShapeID="_x0000_i1025" DrawAspect="Content" ObjectID="_1468075725" r:id="rId18">
            <o:LockedField>false</o:LockedField>
          </o:OLEObject>
        </w:object>
      </w:r>
      <w:r>
        <w:rPr>
          <w:rFonts w:hint="eastAsia" w:ascii="仿宋_GB2312" w:hAnsi="宋体" w:eastAsia="仿宋_GB2312"/>
          <w:szCs w:val="24"/>
        </w:rPr>
        <w:t>键进入测量界面，查看数据存储的数量。</w:t>
      </w:r>
    </w:p>
    <w:p>
      <w:pPr>
        <w:ind w:left="420"/>
        <w:rPr>
          <w:rFonts w:ascii="仿宋_GB2312" w:hAnsi="宋体" w:eastAsia="仿宋_GB2312"/>
          <w:bCs/>
          <w:szCs w:val="24"/>
        </w:rPr>
      </w:pPr>
    </w:p>
    <w:p>
      <w:pPr>
        <w:numPr>
          <w:ilvl w:val="0"/>
          <w:numId w:val="4"/>
        </w:numPr>
        <w:spacing w:line="240" w:lineRule="auto"/>
        <w:rPr>
          <w:rFonts w:ascii="仿宋_GB2312" w:hAnsi="宋体" w:eastAsia="仿宋_GB2312"/>
          <w:b/>
          <w:bCs/>
          <w:szCs w:val="24"/>
        </w:rPr>
      </w:pPr>
      <w:r>
        <w:rPr>
          <w:rFonts w:hint="eastAsia" w:ascii="仿宋_GB2312" w:hAnsi="宋体" w:eastAsia="仿宋_GB2312"/>
          <w:szCs w:val="24"/>
        </w:rPr>
        <w:t>点击桌面</w:t>
      </w:r>
      <w:r>
        <w:rPr>
          <w:rFonts w:hint="eastAsia" w:ascii="仿宋_GB2312" w:hAnsi="宋体" w:eastAsia="仿宋_GB2312"/>
          <w:position w:val="-12"/>
          <w:szCs w:val="24"/>
        </w:rPr>
        <w:drawing>
          <wp:inline distT="0" distB="0" distL="0" distR="0">
            <wp:extent cx="314325" cy="29527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/>
          <w:szCs w:val="24"/>
        </w:rPr>
        <w:t>图标，打开粒子计数器数据采集系统软件，进入图（三十二）画面</w:t>
      </w:r>
    </w:p>
    <w:p>
      <w:pPr>
        <w:widowControl/>
        <w:numPr>
          <w:ilvl w:val="0"/>
          <w:numId w:val="4"/>
        </w:numPr>
        <w:adjustRightInd/>
        <w:spacing w:line="240" w:lineRule="auto"/>
        <w:textAlignment w:val="auto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drawing>
          <wp:inline distT="0" distB="0" distL="0" distR="0">
            <wp:extent cx="4953000" cy="1581150"/>
            <wp:effectExtent l="0" t="0" r="0" b="0"/>
            <wp:docPr id="25" name="图片 25" descr="VRGCGD$JA{OGJQJD1R2K3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VRGCGD$JA{OGJQJD1R2K3M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仿宋_GB2312" w:hAnsi="宋体" w:eastAsia="仿宋_GB2312"/>
          <w:bCs/>
        </w:rPr>
      </w:pPr>
      <w:r>
        <w:rPr>
          <w:rFonts w:hint="eastAsia" w:ascii="仿宋_GB2312" w:hAnsi="宋体" w:eastAsia="仿宋_GB2312"/>
          <w:bCs/>
        </w:rPr>
        <w:t>图（三十二）</w:t>
      </w:r>
    </w:p>
    <w:p>
      <w:pPr>
        <w:numPr>
          <w:ilvl w:val="0"/>
          <w:numId w:val="4"/>
        </w:numPr>
        <w:spacing w:line="240" w:lineRule="auto"/>
        <w:rPr>
          <w:rFonts w:ascii="仿宋_GB2312" w:hAnsi="宋体" w:eastAsia="仿宋_GB2312"/>
          <w:bCs/>
          <w:szCs w:val="24"/>
        </w:rPr>
      </w:pPr>
      <w:r>
        <w:rPr>
          <w:rFonts w:hint="eastAsia" w:ascii="仿宋_GB2312" w:hAnsi="宋体" w:eastAsia="仿宋_GB2312"/>
          <w:bCs/>
          <w:szCs w:val="24"/>
        </w:rPr>
        <w:t>首先进行“系统设置”，在电脑的设备管理器中查看COMM口，对应设置软件的COMM口，两者必须相同，否则通讯会出错。版本5.03的波特率为9600，再选“无校验”，选“周期以秒为单位”，产品类型选“WEJ-3016”,最后选“版本5.0以上”，如图（三十三）所示。</w:t>
      </w:r>
    </w:p>
    <w:p>
      <w:pPr>
        <w:widowControl/>
        <w:numPr>
          <w:ilvl w:val="0"/>
          <w:numId w:val="4"/>
        </w:numPr>
        <w:adjustRightInd/>
        <w:spacing w:line="240" w:lineRule="auto"/>
        <w:textAlignment w:val="auto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drawing>
          <wp:inline distT="0" distB="0" distL="0" distR="0">
            <wp:extent cx="4733925" cy="2133600"/>
            <wp:effectExtent l="0" t="0" r="0" b="0"/>
            <wp:docPr id="36" name="图片 36" descr="C:\Documents and Settings\Administrator\Application Data\Tencent\Users\619212686\QQ\WinTemp\RichOle\]JX9HR9RQARM[ZO@VHQL$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Documents and Settings\Administrator\Application Data\Tencent\Users\619212686\QQ\WinTemp\RichOle\]JX9HR9RQARM[ZO@VHQL$E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仿宋_GB2312" w:hAnsi="宋体" w:eastAsia="仿宋_GB2312"/>
          <w:bCs/>
        </w:rPr>
      </w:pPr>
      <w:r>
        <w:rPr>
          <w:rFonts w:hint="eastAsia" w:ascii="仿宋_GB2312" w:hAnsi="宋体" w:eastAsia="仿宋_GB2312"/>
          <w:bCs/>
        </w:rPr>
        <w:t>图（三十三）</w:t>
      </w:r>
    </w:p>
    <w:p>
      <w:pPr>
        <w:numPr>
          <w:ilvl w:val="0"/>
          <w:numId w:val="4"/>
        </w:numPr>
        <w:spacing w:line="240" w:lineRule="auto"/>
        <w:rPr>
          <w:rFonts w:ascii="仿宋_GB2312" w:hAnsi="宋体" w:eastAsia="仿宋_GB2312"/>
          <w:bCs/>
          <w:szCs w:val="24"/>
        </w:rPr>
      </w:pPr>
      <w:r>
        <w:rPr>
          <w:rFonts w:hint="eastAsia" w:ascii="仿宋_GB2312" w:hAnsi="宋体" w:eastAsia="仿宋_GB2312"/>
          <w:bCs/>
          <w:szCs w:val="24"/>
        </w:rPr>
        <w:t>完成“系统设置”后按“确认”按钮，再按“退出”按钮，最后按“采集”按钮，软件左下角状态栏上会有时间变化，表示数据采集开始，如图（三十四），过几十秒后出现采集成功！页面会自动跳出采集的数据，如图（三十五）。</w:t>
      </w:r>
    </w:p>
    <w:p>
      <w:pPr>
        <w:ind w:left="420"/>
        <w:rPr>
          <w:rFonts w:ascii="仿宋_GB2312" w:hAnsi="宋体" w:eastAsia="仿宋_GB2312"/>
          <w:bCs/>
          <w:szCs w:val="24"/>
        </w:rPr>
      </w:pPr>
      <w:r>
        <w:rPr>
          <w:rFonts w:hint="eastAsia" w:ascii="仿宋_GB2312" w:hAnsi="宋体" w:eastAsia="仿宋_GB2312"/>
          <w:bCs/>
          <w:szCs w:val="24"/>
        </w:rPr>
        <w:drawing>
          <wp:inline distT="0" distB="0" distL="0" distR="0">
            <wp:extent cx="5067300" cy="17240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175" w:firstLine="3240" w:firstLineChars="1350"/>
        <w:rPr>
          <w:rFonts w:ascii="仿宋_GB2312" w:hAnsi="宋体" w:eastAsia="仿宋_GB2312"/>
          <w:bCs/>
        </w:rPr>
      </w:pPr>
      <w:r>
        <w:rPr>
          <w:rFonts w:hint="eastAsia" w:ascii="仿宋_GB2312" w:hAnsi="宋体" w:eastAsia="仿宋_GB2312"/>
          <w:bCs/>
        </w:rPr>
        <w:t>图（三十四）</w:t>
      </w:r>
    </w:p>
    <w:p>
      <w:pPr>
        <w:ind w:left="420"/>
        <w:rPr>
          <w:rFonts w:ascii="仿宋_GB2312" w:hAnsi="宋体" w:eastAsia="仿宋_GB2312"/>
          <w:b/>
          <w:bCs/>
          <w:szCs w:val="24"/>
        </w:rPr>
      </w:pPr>
      <w:r>
        <w:rPr>
          <w:rFonts w:hint="eastAsia" w:ascii="仿宋_GB2312" w:hAnsi="宋体" w:eastAsia="仿宋_GB2312"/>
          <w:b/>
          <w:bCs/>
          <w:szCs w:val="24"/>
        </w:rPr>
        <w:drawing>
          <wp:inline distT="0" distB="0" distL="0" distR="0">
            <wp:extent cx="5067300" cy="17335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仿宋_GB2312" w:hAnsi="宋体" w:eastAsia="仿宋_GB2312"/>
          <w:b/>
          <w:bCs/>
        </w:rPr>
      </w:pPr>
      <w:r>
        <w:rPr>
          <w:rFonts w:hint="eastAsia" w:ascii="仿宋_GB2312" w:hAnsi="宋体" w:eastAsia="仿宋_GB2312"/>
          <w:bCs/>
        </w:rPr>
        <w:t>图（三十五）</w:t>
      </w:r>
    </w:p>
    <w:p>
      <w:pPr>
        <w:numPr>
          <w:ilvl w:val="0"/>
          <w:numId w:val="4"/>
        </w:numPr>
        <w:spacing w:line="240" w:lineRule="auto"/>
        <w:rPr>
          <w:rFonts w:ascii="仿宋_GB2312" w:hAnsi="宋体" w:eastAsia="仿宋_GB2312"/>
          <w:bCs/>
          <w:szCs w:val="24"/>
        </w:rPr>
      </w:pPr>
      <w:r>
        <w:rPr>
          <w:rFonts w:hint="eastAsia" w:ascii="仿宋_GB2312" w:hAnsi="宋体" w:eastAsia="仿宋_GB2312"/>
          <w:bCs/>
          <w:szCs w:val="24"/>
        </w:rPr>
        <w:t>Period表示2.83升/分钟的采样数值，如图（三十五）。L表示1升/分钟的采样数值，如图（三十六）。表示1000升/分钟(1 m</w:t>
      </w:r>
      <w:r>
        <w:rPr>
          <w:rFonts w:hint="eastAsia" w:ascii="仿宋_GB2312" w:hAnsi="宋体" w:eastAsia="仿宋_GB2312"/>
          <w:bCs/>
          <w:szCs w:val="24"/>
          <w:vertAlign w:val="superscript"/>
        </w:rPr>
        <w:t>3</w:t>
      </w:r>
      <w:r>
        <w:rPr>
          <w:rFonts w:hint="eastAsia" w:ascii="仿宋_GB2312" w:hAnsi="宋体" w:eastAsia="仿宋_GB2312"/>
          <w:bCs/>
          <w:szCs w:val="24"/>
        </w:rPr>
        <w:t>)的采样数值，如图（三十七）。</w:t>
      </w:r>
    </w:p>
    <w:p>
      <w:pPr>
        <w:rPr>
          <w:rFonts w:ascii="仿宋_GB2312" w:hAnsi="宋体" w:eastAsia="仿宋_GB2312"/>
          <w:bCs/>
          <w:szCs w:val="24"/>
        </w:rPr>
      </w:pPr>
      <w:r>
        <w:rPr>
          <w:rFonts w:hint="eastAsia" w:ascii="仿宋_GB2312" w:hAnsi="宋体" w:eastAsia="仿宋_GB2312"/>
          <w:bCs/>
          <w:szCs w:val="24"/>
        </w:rPr>
        <w:drawing>
          <wp:inline distT="0" distB="0" distL="0" distR="0">
            <wp:extent cx="4838700" cy="18383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宋体" w:eastAsia="仿宋_GB2312"/>
          <w:bCs/>
        </w:rPr>
      </w:pPr>
      <w:r>
        <w:rPr>
          <w:rFonts w:hint="eastAsia" w:ascii="仿宋_GB2312" w:hAnsi="宋体" w:eastAsia="仿宋_GB2312"/>
          <w:bCs/>
        </w:rPr>
        <w:t>图（三十六）</w:t>
      </w:r>
    </w:p>
    <w:p>
      <w:pPr>
        <w:rPr>
          <w:rFonts w:ascii="仿宋_GB2312" w:hAnsi="宋体" w:eastAsia="仿宋_GB2312"/>
          <w:bCs/>
          <w:szCs w:val="24"/>
        </w:rPr>
      </w:pPr>
      <w:r>
        <w:rPr>
          <w:rFonts w:hint="eastAsia" w:ascii="仿宋_GB2312" w:hAnsi="宋体" w:eastAsia="仿宋_GB2312"/>
          <w:bCs/>
          <w:szCs w:val="24"/>
        </w:rPr>
        <w:drawing>
          <wp:inline distT="0" distB="0" distL="0" distR="0">
            <wp:extent cx="4876800" cy="18669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宋体" w:eastAsia="仿宋_GB2312"/>
          <w:bCs/>
        </w:rPr>
      </w:pPr>
      <w:r>
        <w:rPr>
          <w:rFonts w:hint="eastAsia" w:ascii="仿宋_GB2312" w:hAnsi="宋体" w:eastAsia="仿宋_GB2312"/>
          <w:bCs/>
        </w:rPr>
        <w:t>图（三十七）</w:t>
      </w:r>
    </w:p>
    <w:p>
      <w:pPr>
        <w:numPr>
          <w:ilvl w:val="0"/>
          <w:numId w:val="4"/>
        </w:numPr>
        <w:spacing w:line="240" w:lineRule="auto"/>
        <w:rPr>
          <w:rFonts w:ascii="仿宋_GB2312" w:hAnsi="宋体" w:eastAsia="仿宋_GB2312"/>
          <w:bCs/>
          <w:szCs w:val="24"/>
        </w:rPr>
      </w:pPr>
      <w:r>
        <w:rPr>
          <w:rFonts w:hint="eastAsia" w:ascii="仿宋_GB2312" w:hAnsi="宋体" w:eastAsia="仿宋_GB2312"/>
          <w:bCs/>
          <w:szCs w:val="24"/>
        </w:rPr>
        <w:t>选中置信度数据，可查询置信度数据，如图（三十八）</w:t>
      </w:r>
    </w:p>
    <w:p>
      <w:pPr>
        <w:ind w:left="420"/>
        <w:rPr>
          <w:rFonts w:ascii="仿宋_GB2312" w:hAnsi="宋体" w:eastAsia="仿宋_GB2312"/>
          <w:bCs/>
          <w:szCs w:val="24"/>
        </w:rPr>
      </w:pPr>
      <w:r>
        <w:rPr>
          <w:rFonts w:hint="eastAsia" w:ascii="仿宋_GB2312" w:hAnsi="宋体" w:eastAsia="仿宋_GB2312"/>
          <w:bCs/>
          <w:szCs w:val="24"/>
        </w:rPr>
        <w:drawing>
          <wp:inline distT="0" distB="0" distL="0" distR="0">
            <wp:extent cx="4657725" cy="1809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仿宋_GB2312" w:hAnsi="宋体" w:eastAsia="仿宋_GB2312"/>
          <w:bCs/>
        </w:rPr>
      </w:pPr>
      <w:r>
        <w:rPr>
          <w:rFonts w:hint="eastAsia" w:ascii="仿宋_GB2312" w:hAnsi="宋体" w:eastAsia="仿宋_GB2312"/>
          <w:bCs/>
        </w:rPr>
        <w:t>图（三十八）</w:t>
      </w:r>
    </w:p>
    <w:p>
      <w:pPr>
        <w:numPr>
          <w:ilvl w:val="0"/>
          <w:numId w:val="4"/>
        </w:numPr>
        <w:spacing w:line="240" w:lineRule="auto"/>
        <w:rPr>
          <w:rFonts w:ascii="仿宋_GB2312" w:hAnsi="宋体" w:eastAsia="仿宋_GB2312"/>
          <w:bCs/>
          <w:szCs w:val="24"/>
        </w:rPr>
      </w:pPr>
      <w:r>
        <w:rPr>
          <w:rFonts w:hint="eastAsia" w:ascii="仿宋_GB2312" w:hAnsi="宋体" w:eastAsia="仿宋_GB2312"/>
          <w:bCs/>
          <w:szCs w:val="24"/>
        </w:rPr>
        <w:t>按导出按钮则如图（三十九）所示，数据会自动导至office excel中，图中红框内显示文件的保存名。不同的显示页面导出对应的数据格式。</w:t>
      </w:r>
    </w:p>
    <w:p>
      <w:pPr>
        <w:ind w:left="420"/>
        <w:rPr>
          <w:rFonts w:ascii="仿宋_GB2312" w:hAnsi="宋体" w:eastAsia="仿宋_GB2312"/>
          <w:bCs/>
          <w:szCs w:val="24"/>
        </w:rPr>
      </w:pPr>
      <w:r>
        <w:rPr>
          <w:rFonts w:hint="eastAsia" w:ascii="仿宋_GB2312" w:hAnsi="宋体" w:eastAsia="仿宋_GB2312"/>
          <w:bCs/>
          <w:szCs w:val="24"/>
        </w:rPr>
        <w:t>关闭excel，在软件中会提示保存的路径和文件名。如图（四十）</w:t>
      </w:r>
    </w:p>
    <w:p>
      <w:pPr>
        <w:ind w:left="420"/>
        <w:rPr>
          <w:rFonts w:ascii="仿宋_GB2312" w:hAnsi="宋体" w:eastAsia="仿宋_GB2312"/>
          <w:bCs/>
          <w:szCs w:val="24"/>
        </w:rPr>
      </w:pPr>
      <w:r>
        <w:rPr>
          <w:rFonts w:hint="eastAsia" w:ascii="仿宋_GB2312" w:hAnsi="宋体" w:eastAsia="仿宋_GB2312"/>
          <w:bCs/>
          <w:szCs w:val="24"/>
        </w:rPr>
        <w:drawing>
          <wp:inline distT="0" distB="0" distL="0" distR="0">
            <wp:extent cx="4943475" cy="14954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仿宋_GB2312" w:hAnsi="宋体" w:eastAsia="仿宋_GB2312"/>
          <w:bCs/>
        </w:rPr>
      </w:pPr>
      <w:r>
        <w:rPr>
          <w:rFonts w:hint="eastAsia" w:ascii="仿宋_GB2312" w:hAnsi="宋体" w:eastAsia="仿宋_GB2312"/>
          <w:bCs/>
        </w:rPr>
        <w:t>图（三十九）</w:t>
      </w:r>
    </w:p>
    <w:p>
      <w:pPr>
        <w:ind w:left="420"/>
        <w:rPr>
          <w:rFonts w:ascii="仿宋_GB2312" w:hAnsi="宋体" w:eastAsia="仿宋_GB2312"/>
          <w:b/>
          <w:bCs/>
          <w:szCs w:val="24"/>
        </w:rPr>
      </w:pPr>
    </w:p>
    <w:p>
      <w:pPr>
        <w:ind w:left="420"/>
        <w:rPr>
          <w:rFonts w:ascii="仿宋_GB2312" w:hAnsi="宋体" w:eastAsia="仿宋_GB2312"/>
          <w:b/>
          <w:bCs/>
          <w:szCs w:val="24"/>
        </w:rPr>
      </w:pPr>
      <w:r>
        <w:rPr>
          <w:rFonts w:hint="eastAsia" w:ascii="仿宋_GB2312" w:hAnsi="宋体" w:eastAsia="仿宋_GB2312"/>
          <w:b/>
          <w:bCs/>
          <w:szCs w:val="24"/>
        </w:rPr>
        <w:drawing>
          <wp:inline distT="0" distB="0" distL="0" distR="0">
            <wp:extent cx="5067300" cy="15811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仿宋_GB2312" w:hAnsi="宋体" w:eastAsia="仿宋_GB2312"/>
          <w:bCs/>
        </w:rPr>
      </w:pPr>
      <w:r>
        <w:rPr>
          <w:rFonts w:hint="eastAsia" w:ascii="仿宋_GB2312" w:hAnsi="宋体" w:eastAsia="仿宋_GB2312"/>
          <w:bCs/>
        </w:rPr>
        <w:t>图（四十）</w:t>
      </w:r>
    </w:p>
    <w:p>
      <w:pPr>
        <w:rPr>
          <w:rFonts w:ascii="仿宋_GB2312" w:hAnsi="宋体" w:eastAsia="仿宋_GB2312"/>
          <w:b/>
          <w:bCs/>
          <w:szCs w:val="24"/>
        </w:rPr>
      </w:pPr>
    </w:p>
    <w:p>
      <w:pPr>
        <w:rPr>
          <w:rFonts w:ascii="仿宋_GB2312" w:hAnsi="宋体" w:eastAsia="仿宋_GB2312"/>
          <w:b/>
          <w:bCs/>
          <w:szCs w:val="24"/>
        </w:rPr>
      </w:pPr>
    </w:p>
    <w:p>
      <w:pPr>
        <w:rPr>
          <w:rFonts w:ascii="仿宋_GB2312" w:hAnsi="宋体" w:eastAsia="仿宋_GB2312"/>
          <w:b/>
          <w:bCs/>
          <w:szCs w:val="24"/>
        </w:rPr>
      </w:pPr>
      <w:r>
        <w:rPr>
          <w:rFonts w:hint="eastAsia" w:ascii="仿宋_GB2312" w:hAnsi="宋体" w:eastAsia="仿宋_GB2312"/>
          <w:b/>
          <w:bCs/>
          <w:szCs w:val="24"/>
        </w:rPr>
        <w:t>注：软件如有更新，恕不一一通知！</w:t>
      </w:r>
    </w:p>
    <w:p>
      <w:pPr>
        <w:spacing w:before="120" w:after="120" w:line="360" w:lineRule="auto"/>
        <w:ind w:left="-104"/>
        <w:rPr>
          <w:b/>
          <w:sz w:val="30"/>
        </w:rPr>
      </w:pPr>
      <w:r>
        <w:rPr>
          <w:rFonts w:hint="eastAsia"/>
          <w:b/>
          <w:sz w:val="30"/>
        </w:rPr>
        <w:t>七、维护及故障修理</w:t>
      </w:r>
    </w:p>
    <w:p>
      <w:pPr>
        <w:spacing w:line="360" w:lineRule="auto"/>
        <w:ind w:left="-104" w:firstLine="240" w:firstLineChars="100"/>
        <w:rPr>
          <w:szCs w:val="24"/>
        </w:rPr>
      </w:pPr>
      <w:r>
        <w:rPr>
          <w:rFonts w:hint="eastAsia"/>
          <w:szCs w:val="24"/>
        </w:rPr>
        <w:t>仪器使用、存贮的注意事项</w:t>
      </w:r>
    </w:p>
    <w:p>
      <w:pPr>
        <w:ind w:left="600" w:leftChars="250"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本仪器的工作位置和采样口应处于同一气压和同一温湿度环境下，以免影响仪器正常工作和产生凝露以至损坏仪器。若必须在有压情况下工作，则最大压差不能超过200</w:t>
      </w:r>
      <w:r>
        <w:rPr>
          <w:rFonts w:ascii="宋体" w:hAnsi="宋体"/>
          <w:szCs w:val="24"/>
        </w:rPr>
        <w:t>Pa</w:t>
      </w:r>
      <w:r>
        <w:rPr>
          <w:rFonts w:hint="eastAsia" w:ascii="宋体" w:hAnsi="宋体"/>
          <w:szCs w:val="24"/>
        </w:rPr>
        <w:t>。在有压差和温湿度差的情况下工作，会增加测量误差甚至损坏仪器。</w:t>
      </w:r>
    </w:p>
    <w:p>
      <w:pPr>
        <w:ind w:left="600" w:leftChars="250"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禁止抽取含有水汽、油污、腐蚀性物质的气体和高温气体；禁止在高尘埃浓度的环境下使用；避免在非净化环境中使用本仪器。</w:t>
      </w:r>
    </w:p>
    <w:p>
      <w:pPr>
        <w:ind w:left="600" w:leftChars="250"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本仪器在不用时应搁置在干燥、防尘良好的室内环境中，每月应通电</w:t>
      </w:r>
      <w:r>
        <w:rPr>
          <w:rFonts w:ascii="宋体" w:hAnsi="宋体"/>
          <w:szCs w:val="24"/>
        </w:rPr>
        <w:t>30</w:t>
      </w:r>
      <w:r>
        <w:rPr>
          <w:rFonts w:hint="eastAsia" w:ascii="宋体" w:hAnsi="宋体"/>
          <w:szCs w:val="24"/>
        </w:rPr>
        <w:t>分钟以上。</w:t>
      </w:r>
    </w:p>
    <w:p>
      <w:pPr>
        <w:pStyle w:val="2"/>
        <w:tabs>
          <w:tab w:val="clear" w:pos="425"/>
          <w:tab w:val="clear" w:pos="1305"/>
          <w:tab w:val="clear" w:pos="1335"/>
        </w:tabs>
        <w:ind w:left="600" w:leftChars="250"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搬运本仪器时，应轻搬轻放，少受振动、冲击。最好放在专用包装箱内再搬动。</w:t>
      </w:r>
    </w:p>
    <w:p>
      <w:pPr>
        <w:ind w:left="600" w:leftChars="250"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仪器在出厂包装的状态下，允许在下列环境中运输和短期存放：温度：－</w:t>
      </w:r>
      <w:r>
        <w:rPr>
          <w:rFonts w:ascii="宋体" w:hAnsi="宋体"/>
          <w:szCs w:val="24"/>
        </w:rPr>
        <w:t>40</w:t>
      </w:r>
      <w:r>
        <w:rPr>
          <w:rFonts w:hint="eastAsia" w:ascii="宋体" w:hAnsi="宋体"/>
          <w:szCs w:val="24"/>
        </w:rPr>
        <w:t>℃~</w:t>
      </w:r>
      <w:r>
        <w:rPr>
          <w:rFonts w:ascii="宋体" w:hAnsi="宋体"/>
          <w:szCs w:val="24"/>
        </w:rPr>
        <w:t>50</w:t>
      </w:r>
      <w:r>
        <w:rPr>
          <w:rFonts w:hint="eastAsia" w:ascii="宋体" w:hAnsi="宋体"/>
          <w:szCs w:val="24"/>
        </w:rPr>
        <w:t>℃   湿度：</w:t>
      </w:r>
      <w:r>
        <w:rPr>
          <w:rFonts w:ascii="宋体" w:hAnsi="宋体"/>
          <w:szCs w:val="24"/>
        </w:rPr>
        <w:t>90%RH</w:t>
      </w:r>
      <w:r>
        <w:rPr>
          <w:rFonts w:hint="eastAsia" w:ascii="宋体" w:hAnsi="宋体"/>
          <w:szCs w:val="24"/>
        </w:rPr>
        <w:t>（</w:t>
      </w:r>
      <w:r>
        <w:rPr>
          <w:rFonts w:ascii="宋体" w:hAnsi="宋体"/>
          <w:szCs w:val="24"/>
        </w:rPr>
        <w:t>40</w:t>
      </w:r>
      <w:r>
        <w:rPr>
          <w:rFonts w:hint="eastAsia" w:ascii="宋体" w:hAnsi="宋体"/>
          <w:szCs w:val="24"/>
        </w:rPr>
        <w:t>℃）。</w:t>
      </w:r>
    </w:p>
    <w:p>
      <w:pPr>
        <w:spacing w:before="100" w:beforeAutospacing="1" w:after="100" w:afterAutospacing="1"/>
        <w:rPr>
          <w:color w:val="000000"/>
        </w:rPr>
      </w:pPr>
      <w:r>
        <w:rPr>
          <w:rFonts w:hint="eastAsia"/>
          <w:color w:val="000000"/>
          <w:sz w:val="20"/>
        </w:rPr>
        <w:t>附：</w:t>
      </w:r>
      <w:r>
        <w:rPr>
          <w:color w:val="000000"/>
          <w:sz w:val="20"/>
        </w:rPr>
        <w:t>GMP规定的洁净度</w:t>
      </w:r>
    </w:p>
    <w:tbl>
      <w:tblPr>
        <w:tblStyle w:val="7"/>
        <w:tblW w:w="9360" w:type="dxa"/>
        <w:tblInd w:w="-1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1560"/>
        <w:gridCol w:w="1440"/>
        <w:gridCol w:w="1440"/>
        <w:gridCol w:w="1320"/>
        <w:gridCol w:w="18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0" w:hRule="atLeast"/>
        </w:trPr>
        <w:tc>
          <w:tcPr>
            <w:tcW w:w="18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/>
                <w:color w:val="000000"/>
                <w:sz w:val="20"/>
              </w:rPr>
              <w:t>洁净级别</w:t>
            </w:r>
          </w:p>
        </w:tc>
        <w:tc>
          <w:tcPr>
            <w:tcW w:w="30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/>
                <w:color w:val="000000"/>
                <w:sz w:val="20"/>
              </w:rPr>
              <w:t>尘粒最大允许数</w:t>
            </w:r>
            <w:r>
              <w:rPr>
                <w:color w:val="000000"/>
                <w:sz w:val="20"/>
              </w:rPr>
              <w:t>（颗粒数/m</w:t>
            </w:r>
            <w:r>
              <w:rPr>
                <w:color w:val="000000"/>
                <w:sz w:val="20"/>
                <w:vertAlign w:val="superscript"/>
              </w:rPr>
              <w:t>3</w:t>
            </w:r>
            <w:r>
              <w:rPr>
                <w:rFonts w:hint="eastAsia"/>
                <w:color w:val="000000"/>
                <w:sz w:val="20"/>
              </w:rPr>
              <w:t>）</w:t>
            </w:r>
          </w:p>
        </w:tc>
        <w:tc>
          <w:tcPr>
            <w:tcW w:w="27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/>
                <w:color w:val="000000"/>
                <w:sz w:val="20"/>
              </w:rPr>
              <w:t>微生物最大允许数</w:t>
            </w:r>
          </w:p>
        </w:tc>
        <w:tc>
          <w:tcPr>
            <w:tcW w:w="18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  <w:sz w:val="20"/>
              </w:rPr>
              <w:t>相当于</w:t>
            </w:r>
          </w:p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>ISO分级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4" w:hRule="atLeast"/>
        </w:trPr>
        <w:tc>
          <w:tcPr>
            <w:tcW w:w="18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color w:val="000000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/>
                <w:color w:val="000000"/>
                <w:sz w:val="20"/>
              </w:rPr>
              <w:t>≥</w:t>
            </w:r>
            <w:r>
              <w:rPr>
                <w:color w:val="000000"/>
                <w:sz w:val="20"/>
              </w:rPr>
              <w:t>0.5</w:t>
            </w:r>
            <w:r>
              <w:rPr>
                <w:rFonts w:ascii="Symbol" w:hAnsi="Symbol"/>
                <w:color w:val="000000"/>
                <w:sz w:val="20"/>
              </w:rPr>
              <w:t></w:t>
            </w:r>
            <w:r>
              <w:rPr>
                <w:color w:val="000000"/>
                <w:sz w:val="20"/>
              </w:rPr>
              <w:t xml:space="preserve">m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/>
                <w:color w:val="000000"/>
                <w:sz w:val="20"/>
              </w:rPr>
              <w:t>≥</w:t>
            </w:r>
            <w:r>
              <w:rPr>
                <w:color w:val="000000"/>
                <w:sz w:val="20"/>
              </w:rPr>
              <w:t>5</w:t>
            </w:r>
            <w:r>
              <w:rPr>
                <w:rFonts w:ascii="Symbol" w:hAnsi="Symbol"/>
                <w:color w:val="000000"/>
                <w:sz w:val="20"/>
              </w:rPr>
              <w:t></w:t>
            </w:r>
            <w:r>
              <w:rPr>
                <w:color w:val="000000"/>
                <w:sz w:val="20"/>
              </w:rPr>
              <w:t xml:space="preserve">m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/>
                <w:color w:val="000000"/>
                <w:sz w:val="20"/>
              </w:rPr>
              <w:t>浮游菌</w:t>
            </w:r>
            <w:r>
              <w:rPr>
                <w:color w:val="000000"/>
                <w:sz w:val="20"/>
              </w:rPr>
              <w:t>/m</w:t>
            </w:r>
            <w:r>
              <w:rPr>
                <w:color w:val="000000"/>
                <w:sz w:val="20"/>
                <w:vertAlign w:val="superscript"/>
              </w:rPr>
              <w:t>3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/>
                <w:color w:val="000000"/>
                <w:sz w:val="20"/>
              </w:rPr>
              <w:t>沉降菌</w:t>
            </w:r>
            <w:r>
              <w:rPr>
                <w:color w:val="000000"/>
                <w:sz w:val="20"/>
              </w:rPr>
              <w:t>/皿</w:t>
            </w:r>
          </w:p>
        </w:tc>
        <w:tc>
          <w:tcPr>
            <w:tcW w:w="18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>100级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3,500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0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5 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1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>ISO 5级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>10,000级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350,000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2,000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100 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3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>ISO 7级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>100,000级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3,500,000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20,000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500 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10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>ISO 8级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>300,000级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10,000,000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60,000 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15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>
      <w:pPr>
        <w:rPr>
          <w:color w:val="000000"/>
          <w:sz w:val="20"/>
        </w:rPr>
      </w:pPr>
    </w:p>
    <w:p>
      <w:pPr>
        <w:jc w:val="center"/>
        <w:rPr>
          <w:b/>
          <w:color w:val="000000"/>
          <w:sz w:val="48"/>
        </w:rPr>
      </w:pPr>
      <w:r>
        <w:rPr>
          <w:rFonts w:hint="eastAsia"/>
          <w:color w:val="000000"/>
          <w:sz w:val="20"/>
        </w:rPr>
        <w:t>附：</w:t>
      </w:r>
      <w:r>
        <w:rPr>
          <w:color w:val="000000"/>
          <w:sz w:val="20"/>
        </w:rPr>
        <w:t>ISO规定的洁净度等级以及传统分级</w:t>
      </w:r>
    </w:p>
    <w:tbl>
      <w:tblPr>
        <w:tblStyle w:val="7"/>
        <w:tblW w:w="8773" w:type="dxa"/>
        <w:tblInd w:w="-1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9"/>
        <w:gridCol w:w="1128"/>
        <w:gridCol w:w="905"/>
        <w:gridCol w:w="905"/>
        <w:gridCol w:w="1200"/>
        <w:gridCol w:w="1172"/>
        <w:gridCol w:w="1086"/>
        <w:gridCol w:w="12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5" w:hRule="atLeast"/>
        </w:trPr>
        <w:tc>
          <w:tcPr>
            <w:tcW w:w="112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  <w:t xml:space="preserve">ISO14644 </w:t>
            </w:r>
          </w:p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>分级</w:t>
            </w:r>
          </w:p>
        </w:tc>
        <w:tc>
          <w:tcPr>
            <w:tcW w:w="639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>最高浓度极限（颗粒数/m</w:t>
            </w:r>
            <w:r>
              <w:rPr>
                <w:color w:val="000000"/>
                <w:sz w:val="20"/>
                <w:vertAlign w:val="superscript"/>
              </w:rPr>
              <w:t>3</w:t>
            </w:r>
            <w:r>
              <w:rPr>
                <w:rFonts w:hint="eastAsia"/>
                <w:color w:val="000000"/>
                <w:sz w:val="20"/>
              </w:rPr>
              <w:t>）</w:t>
            </w:r>
          </w:p>
        </w:tc>
        <w:tc>
          <w:tcPr>
            <w:tcW w:w="124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</w:rPr>
              <w:t>近似对应</w:t>
            </w:r>
          </w:p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>传统规格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4" w:hRule="atLeast"/>
        </w:trPr>
        <w:tc>
          <w:tcPr>
            <w:tcW w:w="112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color w:val="000000"/>
              </w:rPr>
            </w:pP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>0.1</w:t>
            </w:r>
            <w:r>
              <w:rPr>
                <w:rFonts w:ascii="Symbol" w:hAnsi="Symbol"/>
                <w:color w:val="000000"/>
                <w:sz w:val="20"/>
              </w:rPr>
              <w:t></w:t>
            </w:r>
            <w:r>
              <w:rPr>
                <w:color w:val="000000"/>
                <w:sz w:val="20"/>
              </w:rPr>
              <w:t xml:space="preserve">m </w:t>
            </w:r>
          </w:p>
        </w:tc>
        <w:tc>
          <w:tcPr>
            <w:tcW w:w="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>0.2</w:t>
            </w:r>
            <w:r>
              <w:rPr>
                <w:rFonts w:ascii="Symbol" w:hAnsi="Symbol"/>
                <w:color w:val="000000"/>
                <w:sz w:val="20"/>
              </w:rPr>
              <w:t></w:t>
            </w:r>
            <w:r>
              <w:rPr>
                <w:color w:val="000000"/>
                <w:sz w:val="20"/>
              </w:rPr>
              <w:t xml:space="preserve">m </w:t>
            </w:r>
          </w:p>
        </w:tc>
        <w:tc>
          <w:tcPr>
            <w:tcW w:w="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>0.3</w:t>
            </w:r>
            <w:r>
              <w:rPr>
                <w:rFonts w:ascii="Symbol" w:hAnsi="Symbol"/>
                <w:color w:val="000000"/>
                <w:sz w:val="20"/>
              </w:rPr>
              <w:t></w:t>
            </w:r>
            <w:r>
              <w:rPr>
                <w:color w:val="000000"/>
                <w:sz w:val="20"/>
              </w:rPr>
              <w:t xml:space="preserve">m 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>0.5</w:t>
            </w:r>
            <w:r>
              <w:rPr>
                <w:rFonts w:ascii="Symbol" w:hAnsi="Symbol"/>
                <w:color w:val="000000"/>
                <w:sz w:val="20"/>
              </w:rPr>
              <w:t></w:t>
            </w:r>
            <w:r>
              <w:rPr>
                <w:color w:val="000000"/>
                <w:sz w:val="20"/>
              </w:rPr>
              <w:t xml:space="preserve">m </w:t>
            </w: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>1.0</w:t>
            </w:r>
            <w:r>
              <w:rPr>
                <w:rFonts w:ascii="Symbol" w:hAnsi="Symbol"/>
                <w:color w:val="000000"/>
                <w:sz w:val="20"/>
              </w:rPr>
              <w:t></w:t>
            </w:r>
            <w:r>
              <w:rPr>
                <w:color w:val="000000"/>
                <w:sz w:val="20"/>
              </w:rPr>
              <w:t xml:space="preserve">m 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>5.0</w:t>
            </w:r>
            <w:r>
              <w:rPr>
                <w:rFonts w:ascii="Symbol" w:hAnsi="Symbol"/>
                <w:color w:val="000000"/>
                <w:sz w:val="20"/>
              </w:rPr>
              <w:t></w:t>
            </w:r>
            <w:r>
              <w:rPr>
                <w:color w:val="000000"/>
                <w:sz w:val="20"/>
              </w:rPr>
              <w:t xml:space="preserve">m </w:t>
            </w:r>
          </w:p>
        </w:tc>
        <w:tc>
          <w:tcPr>
            <w:tcW w:w="124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>ISO 1</w:t>
            </w:r>
            <w:r>
              <w:rPr>
                <w:rFonts w:hint="eastAsia"/>
                <w:color w:val="000000"/>
                <w:sz w:val="20"/>
              </w:rPr>
              <w:t>级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10 </w:t>
            </w:r>
          </w:p>
        </w:tc>
        <w:tc>
          <w:tcPr>
            <w:tcW w:w="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2 </w:t>
            </w:r>
          </w:p>
        </w:tc>
        <w:tc>
          <w:tcPr>
            <w:tcW w:w="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  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  </w:t>
            </w: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  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  </w:t>
            </w: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 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>ISO 2</w:t>
            </w:r>
            <w:r>
              <w:rPr>
                <w:rFonts w:hint="eastAsia"/>
                <w:color w:val="000000"/>
                <w:sz w:val="20"/>
              </w:rPr>
              <w:t>级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100 </w:t>
            </w:r>
          </w:p>
        </w:tc>
        <w:tc>
          <w:tcPr>
            <w:tcW w:w="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24 </w:t>
            </w:r>
          </w:p>
        </w:tc>
        <w:tc>
          <w:tcPr>
            <w:tcW w:w="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10 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4 </w:t>
            </w: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  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  </w:t>
            </w: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 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</w:trPr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>ISO 3</w:t>
            </w:r>
            <w:r>
              <w:rPr>
                <w:rFonts w:hint="eastAsia"/>
                <w:color w:val="000000"/>
                <w:sz w:val="20"/>
              </w:rPr>
              <w:t>级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1,000 </w:t>
            </w:r>
          </w:p>
        </w:tc>
        <w:tc>
          <w:tcPr>
            <w:tcW w:w="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237 </w:t>
            </w:r>
          </w:p>
        </w:tc>
        <w:tc>
          <w:tcPr>
            <w:tcW w:w="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102 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35 </w:t>
            </w: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8 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  </w:t>
            </w: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>1</w:t>
            </w:r>
            <w:r>
              <w:rPr>
                <w:rFonts w:hint="eastAsia"/>
                <w:color w:val="000000"/>
                <w:sz w:val="20"/>
              </w:rPr>
              <w:t>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>ISO 4</w:t>
            </w:r>
            <w:r>
              <w:rPr>
                <w:rFonts w:hint="eastAsia"/>
                <w:color w:val="000000"/>
                <w:sz w:val="20"/>
              </w:rPr>
              <w:t>级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10,000 </w:t>
            </w:r>
          </w:p>
        </w:tc>
        <w:tc>
          <w:tcPr>
            <w:tcW w:w="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2,370 </w:t>
            </w:r>
          </w:p>
        </w:tc>
        <w:tc>
          <w:tcPr>
            <w:tcW w:w="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1,020 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352 </w:t>
            </w: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83 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  </w:t>
            </w: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>10</w:t>
            </w:r>
            <w:r>
              <w:rPr>
                <w:rFonts w:hint="eastAsia"/>
                <w:color w:val="000000"/>
                <w:sz w:val="20"/>
              </w:rPr>
              <w:t>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>ISO 5</w:t>
            </w:r>
            <w:r>
              <w:rPr>
                <w:rFonts w:hint="eastAsia"/>
                <w:color w:val="000000"/>
                <w:sz w:val="20"/>
              </w:rPr>
              <w:t>级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100,000 </w:t>
            </w:r>
          </w:p>
        </w:tc>
        <w:tc>
          <w:tcPr>
            <w:tcW w:w="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23,700 </w:t>
            </w:r>
          </w:p>
        </w:tc>
        <w:tc>
          <w:tcPr>
            <w:tcW w:w="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10,200 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3,520 </w:t>
            </w: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832 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29 </w:t>
            </w: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>100</w:t>
            </w:r>
            <w:r>
              <w:rPr>
                <w:rFonts w:hint="eastAsia"/>
                <w:color w:val="000000"/>
                <w:sz w:val="20"/>
              </w:rPr>
              <w:t>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 w:line="225" w:lineRule="atLeast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>ISO 6</w:t>
            </w:r>
            <w:r>
              <w:rPr>
                <w:rFonts w:hint="eastAsia"/>
                <w:color w:val="000000"/>
                <w:sz w:val="20"/>
              </w:rPr>
              <w:t>级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 w:line="225" w:lineRule="atLeast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1,000,000 </w:t>
            </w:r>
          </w:p>
        </w:tc>
        <w:tc>
          <w:tcPr>
            <w:tcW w:w="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 w:line="225" w:lineRule="atLeast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237,000 </w:t>
            </w:r>
          </w:p>
        </w:tc>
        <w:tc>
          <w:tcPr>
            <w:tcW w:w="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 w:line="225" w:lineRule="atLeast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102,000 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 w:line="225" w:lineRule="atLeast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35,200 </w:t>
            </w: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 w:line="225" w:lineRule="atLeast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8,320 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 w:line="225" w:lineRule="atLeast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293 </w:t>
            </w: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 w:line="225" w:lineRule="atLeast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>1,000</w:t>
            </w:r>
            <w:r>
              <w:rPr>
                <w:rFonts w:hint="eastAsia"/>
                <w:color w:val="000000"/>
                <w:sz w:val="20"/>
              </w:rPr>
              <w:t>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>ISO 7</w:t>
            </w:r>
            <w:r>
              <w:rPr>
                <w:rFonts w:hint="eastAsia"/>
                <w:color w:val="000000"/>
                <w:sz w:val="20"/>
              </w:rPr>
              <w:t>级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  </w:t>
            </w:r>
          </w:p>
        </w:tc>
        <w:tc>
          <w:tcPr>
            <w:tcW w:w="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  </w:t>
            </w:r>
          </w:p>
        </w:tc>
        <w:tc>
          <w:tcPr>
            <w:tcW w:w="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  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352,000 </w:t>
            </w: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83,200 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2,930 </w:t>
            </w: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>10,000</w:t>
            </w:r>
            <w:r>
              <w:rPr>
                <w:rFonts w:hint="eastAsia"/>
                <w:color w:val="000000"/>
                <w:sz w:val="20"/>
              </w:rPr>
              <w:t>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>ISO 8</w:t>
            </w:r>
            <w:r>
              <w:rPr>
                <w:rFonts w:hint="eastAsia"/>
                <w:color w:val="000000"/>
                <w:sz w:val="20"/>
              </w:rPr>
              <w:t>级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  </w:t>
            </w:r>
          </w:p>
        </w:tc>
        <w:tc>
          <w:tcPr>
            <w:tcW w:w="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  </w:t>
            </w:r>
          </w:p>
        </w:tc>
        <w:tc>
          <w:tcPr>
            <w:tcW w:w="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  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3,520,000 </w:t>
            </w: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832,000 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29,300 </w:t>
            </w: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>100,000</w:t>
            </w:r>
            <w:r>
              <w:rPr>
                <w:rFonts w:hint="eastAsia"/>
                <w:color w:val="000000"/>
                <w:sz w:val="20"/>
              </w:rPr>
              <w:t>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>ISO 9</w:t>
            </w:r>
            <w:r>
              <w:rPr>
                <w:rFonts w:hint="eastAsia"/>
                <w:color w:val="000000"/>
                <w:sz w:val="20"/>
              </w:rPr>
              <w:t>级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  </w:t>
            </w:r>
          </w:p>
        </w:tc>
        <w:tc>
          <w:tcPr>
            <w:tcW w:w="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  </w:t>
            </w:r>
          </w:p>
        </w:tc>
        <w:tc>
          <w:tcPr>
            <w:tcW w:w="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  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35,200,000 </w:t>
            </w:r>
          </w:p>
        </w:tc>
        <w:tc>
          <w:tcPr>
            <w:tcW w:w="1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8,320,000 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right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293,000 </w:t>
            </w: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00" w:beforeAutospacing="1" w:after="100" w:afterAutospacing="1"/>
              <w:jc w:val="center"/>
              <w:rPr>
                <w:rFonts w:ascii="宋体" w:hAnsi="宋体"/>
                <w:color w:val="000000"/>
              </w:rPr>
            </w:pPr>
            <w:r>
              <w:rPr>
                <w:color w:val="000000"/>
                <w:sz w:val="20"/>
              </w:rPr>
              <w:t xml:space="preserve">  </w:t>
            </w:r>
          </w:p>
        </w:tc>
      </w:tr>
    </w:tbl>
    <w:p/>
    <w:p/>
    <w:p/>
    <w:p/>
    <w:p/>
    <w:p>
      <w:pPr>
        <w:spacing w:before="156" w:beforeLines="50" w:after="156" w:afterLines="50" w:line="360" w:lineRule="auto"/>
        <w:outlineLvl w:val="0"/>
      </w:pPr>
    </w:p>
    <w:p>
      <w:pPr>
        <w:spacing w:before="156" w:beforeLines="50" w:after="156" w:afterLines="50" w:line="360" w:lineRule="auto"/>
        <w:outlineLvl w:val="0"/>
        <w:rPr>
          <w:rFonts w:ascii="仿宋_GB2312" w:eastAsia="仿宋_GB2312"/>
          <w:b/>
        </w:rPr>
      </w:pPr>
    </w:p>
    <w:p>
      <w:pPr>
        <w:spacing w:before="156" w:beforeLines="50" w:after="156" w:afterLines="50" w:line="360" w:lineRule="auto"/>
        <w:outlineLvl w:val="0"/>
        <w:rPr>
          <w:rFonts w:ascii="仿宋_GB2312" w:eastAsia="仿宋_GB2312"/>
          <w:b/>
        </w:rPr>
      </w:pPr>
    </w:p>
    <w:p>
      <w:pPr>
        <w:spacing w:before="156" w:beforeLines="50" w:after="156" w:afterLines="50" w:line="360" w:lineRule="auto"/>
        <w:outlineLvl w:val="0"/>
        <w:rPr>
          <w:rFonts w:ascii="仿宋_GB2312" w:eastAsia="仿宋_GB2312"/>
          <w:b/>
        </w:rPr>
      </w:pPr>
    </w:p>
    <w:p>
      <w:pPr>
        <w:spacing w:before="156" w:beforeLines="50" w:after="156" w:afterLines="50" w:line="360" w:lineRule="auto"/>
        <w:outlineLvl w:val="0"/>
        <w:rPr>
          <w:rFonts w:ascii="仿宋_GB2312" w:eastAsia="仿宋_GB2312"/>
          <w:b/>
        </w:rPr>
      </w:pPr>
    </w:p>
    <w:p>
      <w:pPr>
        <w:spacing w:before="156" w:beforeLines="50" w:after="156" w:afterLines="50" w:line="360" w:lineRule="auto"/>
        <w:outlineLvl w:val="0"/>
        <w:rPr>
          <w:rFonts w:ascii="仿宋_GB2312" w:eastAsia="仿宋_GB2312"/>
          <w:b/>
        </w:rPr>
      </w:pPr>
    </w:p>
    <w:p>
      <w:pPr>
        <w:spacing w:before="156" w:beforeLines="50" w:after="156" w:afterLines="50" w:line="360" w:lineRule="auto"/>
        <w:outlineLvl w:val="0"/>
        <w:rPr>
          <w:rFonts w:ascii="仿宋_GB2312" w:eastAsia="仿宋_GB2312"/>
          <w:b/>
        </w:rPr>
      </w:pPr>
    </w:p>
    <w:p>
      <w:pPr>
        <w:spacing w:before="156" w:beforeLines="50" w:after="156" w:afterLines="50" w:line="360" w:lineRule="auto"/>
        <w:outlineLvl w:val="0"/>
        <w:rPr>
          <w:rFonts w:ascii="仿宋_GB2312" w:eastAsia="仿宋_GB2312"/>
          <w:b/>
        </w:rPr>
      </w:pPr>
    </w:p>
    <w:p>
      <w:pPr>
        <w:spacing w:before="156" w:beforeLines="50" w:after="156" w:afterLines="50" w:line="360" w:lineRule="auto"/>
        <w:outlineLvl w:val="0"/>
        <w:rPr>
          <w:rFonts w:ascii="仿宋_GB2312" w:eastAsia="仿宋_GB2312"/>
          <w:b/>
        </w:rPr>
      </w:pPr>
    </w:p>
    <w:p>
      <w:pPr>
        <w:spacing w:before="156" w:beforeLines="50" w:after="156" w:afterLines="50" w:line="360" w:lineRule="auto"/>
        <w:outlineLvl w:val="0"/>
        <w:rPr>
          <w:rFonts w:ascii="仿宋_GB2312" w:eastAsia="仿宋_GB2312"/>
          <w:b/>
        </w:rPr>
      </w:pPr>
    </w:p>
    <w:p>
      <w:pPr>
        <w:spacing w:before="156" w:beforeLines="50" w:after="156" w:afterLines="50" w:line="360" w:lineRule="auto"/>
        <w:outlineLvl w:val="0"/>
        <w:rPr>
          <w:rFonts w:ascii="仿宋_GB2312" w:eastAsia="仿宋_GB2312"/>
          <w:b/>
        </w:rPr>
      </w:pPr>
      <w:r>
        <w:rPr>
          <w:rFonts w:hint="eastAsia" w:ascii="仿宋_GB2312" w:eastAsia="仿宋_GB2312"/>
          <w:b/>
        </w:rPr>
        <w:t>附件表</w:t>
      </w:r>
    </w:p>
    <w:p>
      <w:pPr>
        <w:widowControl/>
        <w:numPr>
          <w:ilvl w:val="0"/>
          <w:numId w:val="5"/>
        </w:numPr>
        <w:adjustRightInd/>
        <w:spacing w:line="360" w:lineRule="auto"/>
        <w:textAlignment w:val="auto"/>
        <w:rPr>
          <w:rFonts w:ascii="仿宋_GB2312" w:eastAsia="仿宋_GB2312"/>
          <w:szCs w:val="24"/>
        </w:rPr>
      </w:pPr>
      <w:r>
        <w:rPr>
          <w:rFonts w:hint="eastAsia" w:ascii="仿宋_GB2312" w:eastAsia="仿宋_GB2312"/>
          <w:szCs w:val="24"/>
          <w:lang w:val="en-GB"/>
        </w:rPr>
        <w:t>采样头                                  1只</w:t>
      </w:r>
    </w:p>
    <w:p>
      <w:pPr>
        <w:widowControl/>
        <w:numPr>
          <w:ilvl w:val="0"/>
          <w:numId w:val="5"/>
        </w:numPr>
        <w:adjustRightInd/>
        <w:spacing w:line="360" w:lineRule="auto"/>
        <w:textAlignment w:val="auto"/>
        <w:rPr>
          <w:rFonts w:ascii="仿宋_GB2312" w:eastAsia="仿宋_GB2312"/>
          <w:szCs w:val="24"/>
        </w:rPr>
      </w:pPr>
      <w:r>
        <w:rPr>
          <w:rFonts w:hint="eastAsia" w:ascii="仿宋_GB2312" w:eastAsia="仿宋_GB2312"/>
          <w:szCs w:val="24"/>
        </w:rPr>
        <w:t>自净器                                  1只</w:t>
      </w:r>
    </w:p>
    <w:p>
      <w:pPr>
        <w:widowControl/>
        <w:numPr>
          <w:ilvl w:val="0"/>
          <w:numId w:val="5"/>
        </w:numPr>
        <w:adjustRightInd/>
        <w:spacing w:line="360" w:lineRule="auto"/>
        <w:textAlignment w:val="auto"/>
        <w:rPr>
          <w:rFonts w:ascii="仿宋_GB2312" w:eastAsia="仿宋_GB2312"/>
          <w:szCs w:val="24"/>
        </w:rPr>
      </w:pPr>
      <w:r>
        <w:rPr>
          <w:rFonts w:hint="eastAsia" w:ascii="仿宋_GB2312" w:eastAsia="仿宋_GB2312"/>
          <w:szCs w:val="24"/>
        </w:rPr>
        <w:t xml:space="preserve">DC8.4V充电器                            </w:t>
      </w:r>
      <w:r>
        <w:rPr>
          <w:rFonts w:hint="eastAsia" w:ascii="仿宋_GB2312" w:eastAsia="仿宋_GB2312"/>
          <w:szCs w:val="24"/>
          <w:lang w:val="en-GB"/>
        </w:rPr>
        <w:t>1只</w:t>
      </w:r>
    </w:p>
    <w:p>
      <w:pPr>
        <w:widowControl/>
        <w:numPr>
          <w:ilvl w:val="0"/>
          <w:numId w:val="5"/>
        </w:numPr>
        <w:adjustRightInd/>
        <w:spacing w:line="360" w:lineRule="auto"/>
        <w:textAlignment w:val="auto"/>
        <w:rPr>
          <w:rFonts w:ascii="仿宋_GB2312" w:eastAsia="仿宋_GB2312"/>
          <w:szCs w:val="24"/>
        </w:rPr>
      </w:pPr>
      <w:r>
        <w:rPr>
          <w:rFonts w:hint="eastAsia" w:ascii="仿宋_GB2312" w:eastAsia="仿宋_GB2312"/>
          <w:szCs w:val="24"/>
        </w:rPr>
        <w:t>使用说明书                               1份</w:t>
      </w:r>
    </w:p>
    <w:p>
      <w:pPr>
        <w:widowControl/>
        <w:numPr>
          <w:ilvl w:val="0"/>
          <w:numId w:val="5"/>
        </w:numPr>
        <w:adjustRightInd/>
        <w:spacing w:line="360" w:lineRule="auto"/>
        <w:textAlignment w:val="auto"/>
        <w:rPr>
          <w:rFonts w:ascii="仿宋_GB2312" w:eastAsia="仿宋_GB2312"/>
          <w:szCs w:val="24"/>
        </w:rPr>
      </w:pPr>
      <w:r>
        <w:rPr>
          <w:rFonts w:hint="eastAsia" w:ascii="仿宋_GB2312" w:eastAsia="仿宋_GB2312"/>
          <w:szCs w:val="24"/>
        </w:rPr>
        <w:t>合格证                                   1份</w:t>
      </w:r>
    </w:p>
    <w:p>
      <w:pPr>
        <w:widowControl/>
        <w:numPr>
          <w:numId w:val="0"/>
        </w:numPr>
        <w:adjustRightInd/>
        <w:spacing w:line="360" w:lineRule="auto"/>
        <w:ind w:leftChars="0"/>
        <w:textAlignment w:val="auto"/>
        <w:rPr>
          <w:rFonts w:ascii="仿宋_GB2312" w:eastAsia="仿宋_GB2312"/>
          <w:szCs w:val="24"/>
        </w:rPr>
      </w:pPr>
      <w:r>
        <w:rPr>
          <w:rFonts w:hint="default" w:ascii="仿宋_GB2312" w:eastAsia="仿宋_GB2312"/>
          <w:szCs w:val="24"/>
          <w:woUserID w:val="1"/>
        </w:rPr>
        <w:t xml:space="preserve">6.  </w:t>
      </w:r>
      <w:bookmarkStart w:id="0" w:name="_GoBack"/>
      <w:bookmarkEnd w:id="0"/>
      <w:r>
        <w:rPr>
          <w:rFonts w:hint="eastAsia" w:ascii="仿宋_GB2312" w:eastAsia="仿宋_GB2312"/>
          <w:szCs w:val="24"/>
        </w:rPr>
        <w:t>铝箱钥匙                                 2把</w:t>
      </w:r>
    </w:p>
    <w:p>
      <w:pPr>
        <w:rPr>
          <w:rFonts w:ascii="宋体" w:hAnsi="宋体"/>
          <w:szCs w:val="24"/>
        </w:rPr>
      </w:pPr>
    </w:p>
    <w:p>
      <w:pPr>
        <w:rPr>
          <w:rFonts w:ascii="宋体" w:hAnsi="宋体"/>
          <w:szCs w:val="24"/>
        </w:rPr>
      </w:pPr>
    </w:p>
    <w:p>
      <w:pPr>
        <w:jc w:val="center"/>
        <w:rPr>
          <w:rFonts w:ascii="仿宋_GB2312" w:eastAsia="仿宋_GB2312"/>
          <w:sz w:val="28"/>
          <w:szCs w:val="28"/>
        </w:rPr>
      </w:pPr>
    </w:p>
    <w:p>
      <w:pPr>
        <w:jc w:val="center"/>
        <w:rPr>
          <w:rFonts w:ascii="仿宋_GB2312" w:eastAsia="仿宋_GB2312"/>
          <w:sz w:val="28"/>
          <w:szCs w:val="28"/>
        </w:rPr>
      </w:pPr>
    </w:p>
    <w:p>
      <w:pPr>
        <w:jc w:val="center"/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-1151890</wp:posOffset>
            </wp:positionH>
            <wp:positionV relativeFrom="paragraph">
              <wp:posOffset>-1256665</wp:posOffset>
            </wp:positionV>
            <wp:extent cx="7553325" cy="10708640"/>
            <wp:effectExtent l="0" t="0" r="9525" b="0"/>
            <wp:wrapTight wrapText="bothSides">
              <wp:wrapPolygon>
                <wp:start x="0" y="0"/>
                <wp:lineTo x="0" y="21556"/>
                <wp:lineTo x="21573" y="21556"/>
                <wp:lineTo x="21573" y="0"/>
                <wp:lineTo x="0" y="0"/>
              </wp:wrapPolygon>
            </wp:wrapTight>
            <wp:docPr id="18" name="图片 18" descr="封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封底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0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Prestige 17cpi">
    <w:altName w:val="Courier New"/>
    <w:panose1 w:val="00000000000000000000"/>
    <w:charset w:val="00"/>
    <w:family w:val="decorative"/>
    <w:pitch w:val="default"/>
    <w:sig w:usb0="00000000" w:usb1="00000000" w:usb2="00000000" w:usb3="00000000" w:csb0="00000001" w:csb1="00000000"/>
  </w:font>
  <w:font w:name="Kino MT">
    <w:altName w:val="Courier New"/>
    <w:panose1 w:val="00000000000000000000"/>
    <w:charset w:val="00"/>
    <w:family w:val="decorative"/>
    <w:pitch w:val="default"/>
    <w:sig w:usb0="00000000" w:usb1="00000000" w:usb2="00000000" w:usb3="00000000" w:csb0="00000001" w:csb1="00000000"/>
  </w:font>
  <w:font w:name="仿宋_GB2312">
    <w:altName w:val="汉仪仿宋KW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right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separate"/>
    </w:r>
    <w:r>
      <w:rPr>
        <w:rStyle w:val="9"/>
      </w:rPr>
      <w:t>19</w:t>
    </w:r>
    <w:r>
      <w:rPr>
        <w:rStyle w:val="9"/>
      </w:rPr>
      <w:fldChar w:fldCharType="end"/>
    </w:r>
  </w:p>
  <w:p>
    <w:pPr>
      <w:pStyle w:val="5"/>
      <w:ind w:right="360"/>
    </w:pPr>
    <w:r>
      <w:rPr>
        <w:rFonts w:hint="eastAsia" w:ascii="黑体" w:hAnsi="黑体" w:eastAsia="黑体" w:cs="黑体"/>
        <w:b/>
        <w:bCs/>
        <w:sz w:val="21"/>
        <w:szCs w:val="21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-1193165</wp:posOffset>
          </wp:positionH>
          <wp:positionV relativeFrom="paragraph">
            <wp:posOffset>-152400</wp:posOffset>
          </wp:positionV>
          <wp:extent cx="7569835" cy="1016000"/>
          <wp:effectExtent l="0" t="0" r="12065" b="0"/>
          <wp:wrapTight wrapText="bothSides">
            <wp:wrapPolygon>
              <wp:start x="0" y="0"/>
              <wp:lineTo x="0" y="21060"/>
              <wp:lineTo x="21526" y="21060"/>
              <wp:lineTo x="21526" y="0"/>
              <wp:lineTo x="0" y="0"/>
            </wp:wrapPolygon>
          </wp:wrapTight>
          <wp:docPr id="5" name="图片 5" descr="lQDPJxZ5HGLF0rFqzQMbsLrL7tQJukPfAsd-jz7AWgA_795_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QDPJxZ5HGLF0rFqzQMbsLrL7tQJukPfAsd-jz7AWgA_795_10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9835" cy="101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黑体" w:hAnsi="黑体" w:eastAsia="黑体" w:cs="黑体"/>
        <w:b/>
        <w:bCs/>
        <w:sz w:val="21"/>
        <w:szCs w:val="21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-1158240</wp:posOffset>
          </wp:positionH>
          <wp:positionV relativeFrom="paragraph">
            <wp:posOffset>-9834880</wp:posOffset>
          </wp:positionV>
          <wp:extent cx="7574915" cy="1173480"/>
          <wp:effectExtent l="0" t="0" r="6985" b="7620"/>
          <wp:wrapTopAndBottom/>
          <wp:docPr id="3" name="图片 3" descr="彩页11100_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彩页11100_0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74915" cy="1173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right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end"/>
    </w:r>
  </w:p>
  <w:p>
    <w:pPr>
      <w:pStyle w:val="5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A2260"/>
    <w:multiLevelType w:val="multilevel"/>
    <w:tmpl w:val="014A2260"/>
    <w:lvl w:ilvl="0" w:tentative="0">
      <w:start w:val="0"/>
      <w:numFmt w:val="bullet"/>
      <w:lvlText w:val="●"/>
      <w:lvlJc w:val="left"/>
      <w:pPr>
        <w:tabs>
          <w:tab w:val="left" w:pos="360"/>
        </w:tabs>
        <w:ind w:left="360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">
    <w:nsid w:val="0DE8376F"/>
    <w:multiLevelType w:val="multilevel"/>
    <w:tmpl w:val="0DE8376F"/>
    <w:lvl w:ilvl="0" w:tentative="0">
      <w:start w:val="0"/>
      <w:numFmt w:val="bullet"/>
      <w:lvlText w:val="●"/>
      <w:lvlJc w:val="left"/>
      <w:pPr>
        <w:tabs>
          <w:tab w:val="left" w:pos="360"/>
        </w:tabs>
        <w:ind w:left="360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2">
    <w:nsid w:val="338828E3"/>
    <w:multiLevelType w:val="multilevel"/>
    <w:tmpl w:val="338828E3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3DC32EA9"/>
    <w:multiLevelType w:val="multilevel"/>
    <w:tmpl w:val="3DC32EA9"/>
    <w:lvl w:ilvl="0" w:tentative="0">
      <w:start w:val="1"/>
      <w:numFmt w:val="lowerLetter"/>
      <w:lvlText w:val="%1)"/>
      <w:lvlJc w:val="left"/>
      <w:pPr>
        <w:ind w:left="420" w:hanging="420"/>
      </w:pPr>
      <w:rPr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A454347"/>
    <w:multiLevelType w:val="multilevel"/>
    <w:tmpl w:val="5A454347"/>
    <w:lvl w:ilvl="0" w:tentative="0">
      <w:start w:val="0"/>
      <w:numFmt w:val="bullet"/>
      <w:lvlText w:val="●"/>
      <w:lvlJc w:val="left"/>
      <w:pPr>
        <w:tabs>
          <w:tab w:val="left" w:pos="360"/>
        </w:tabs>
        <w:ind w:left="360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Q0NmIyOTM3Y2NkOWQxMmM0ZWI4Njg2NjQzNDE0MWUifQ=="/>
  </w:docVars>
  <w:rsids>
    <w:rsidRoot w:val="00183BD5"/>
    <w:rsid w:val="000A5869"/>
    <w:rsid w:val="000D4203"/>
    <w:rsid w:val="000F50B3"/>
    <w:rsid w:val="00167610"/>
    <w:rsid w:val="001808E5"/>
    <w:rsid w:val="00183BD5"/>
    <w:rsid w:val="0020729E"/>
    <w:rsid w:val="002E7A1E"/>
    <w:rsid w:val="00304444"/>
    <w:rsid w:val="003568F2"/>
    <w:rsid w:val="00431FD4"/>
    <w:rsid w:val="00461507"/>
    <w:rsid w:val="00480CFE"/>
    <w:rsid w:val="004F3A65"/>
    <w:rsid w:val="0054590F"/>
    <w:rsid w:val="00557C2D"/>
    <w:rsid w:val="006424EB"/>
    <w:rsid w:val="00676CCB"/>
    <w:rsid w:val="00691ABF"/>
    <w:rsid w:val="0069306F"/>
    <w:rsid w:val="006C57ED"/>
    <w:rsid w:val="0083165A"/>
    <w:rsid w:val="0086546E"/>
    <w:rsid w:val="008F16C2"/>
    <w:rsid w:val="00905209"/>
    <w:rsid w:val="0095591D"/>
    <w:rsid w:val="00993148"/>
    <w:rsid w:val="009B6DD3"/>
    <w:rsid w:val="00A01215"/>
    <w:rsid w:val="00A11618"/>
    <w:rsid w:val="00A55EF3"/>
    <w:rsid w:val="00A96C73"/>
    <w:rsid w:val="00AA3160"/>
    <w:rsid w:val="00AC5E6D"/>
    <w:rsid w:val="00AD69AF"/>
    <w:rsid w:val="00AD6D6C"/>
    <w:rsid w:val="00B218F4"/>
    <w:rsid w:val="00B90A4F"/>
    <w:rsid w:val="00BD0149"/>
    <w:rsid w:val="00BD4E7C"/>
    <w:rsid w:val="00CB3289"/>
    <w:rsid w:val="00CD0CC2"/>
    <w:rsid w:val="00D00BB5"/>
    <w:rsid w:val="00D540FC"/>
    <w:rsid w:val="00D62D9F"/>
    <w:rsid w:val="00D831DC"/>
    <w:rsid w:val="00E27A7A"/>
    <w:rsid w:val="00EB5BC9"/>
    <w:rsid w:val="00ED36D1"/>
    <w:rsid w:val="00F037EB"/>
    <w:rsid w:val="00FC2F27"/>
    <w:rsid w:val="06F14DBA"/>
    <w:rsid w:val="0CDD3F45"/>
    <w:rsid w:val="1E4328AA"/>
    <w:rsid w:val="20A22531"/>
    <w:rsid w:val="2AB50B93"/>
    <w:rsid w:val="3284589B"/>
    <w:rsid w:val="37AD03FB"/>
    <w:rsid w:val="4DD12E63"/>
    <w:rsid w:val="57904CC8"/>
    <w:rsid w:val="6D0F39D8"/>
    <w:rsid w:val="720A30F9"/>
    <w:rsid w:val="74400593"/>
    <w:rsid w:val="74982505"/>
    <w:rsid w:val="75910D4A"/>
    <w:rsid w:val="7BF77A1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60" w:lineRule="atLeast"/>
      <w:textAlignment w:val="baseline"/>
    </w:pPr>
    <w:rPr>
      <w:rFonts w:ascii="Times New Roman" w:hAnsi="Times New Roman" w:eastAsia="宋体" w:cs="Times New Roman"/>
      <w:sz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pPr>
      <w:tabs>
        <w:tab w:val="left" w:pos="425"/>
        <w:tab w:val="left" w:pos="1305"/>
        <w:tab w:val="left" w:pos="1335"/>
      </w:tabs>
    </w:pPr>
    <w:rPr>
      <w:sz w:val="30"/>
    </w:rPr>
  </w:style>
  <w:style w:type="paragraph" w:styleId="3">
    <w:name w:val="Body Text Indent"/>
    <w:basedOn w:val="1"/>
    <w:uiPriority w:val="0"/>
    <w:pPr>
      <w:ind w:firstLine="601"/>
    </w:pPr>
    <w:rPr>
      <w:sz w:val="30"/>
    </w:rPr>
  </w:style>
  <w:style w:type="paragraph" w:styleId="4">
    <w:name w:val="Balloon Text"/>
    <w:basedOn w:val="1"/>
    <w:link w:val="11"/>
    <w:qFormat/>
    <w:uiPriority w:val="0"/>
    <w:pPr>
      <w:spacing w:line="240" w:lineRule="auto"/>
    </w:pPr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paragraph" w:styleId="6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styleId="9">
    <w:name w:val="page number"/>
    <w:basedOn w:val="8"/>
    <w:qFormat/>
    <w:uiPriority w:val="0"/>
  </w:style>
  <w:style w:type="character" w:customStyle="1" w:styleId="10">
    <w:name w:val="页眉 Char"/>
    <w:basedOn w:val="8"/>
    <w:link w:val="6"/>
    <w:qFormat/>
    <w:uiPriority w:val="0"/>
    <w:rPr>
      <w:sz w:val="18"/>
      <w:szCs w:val="18"/>
    </w:rPr>
  </w:style>
  <w:style w:type="character" w:customStyle="1" w:styleId="11">
    <w:name w:val="批注框文本 Char"/>
    <w:basedOn w:val="8"/>
    <w:link w:val="4"/>
    <w:qFormat/>
    <w:uiPriority w:val="0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emf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5.jpe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wmf"/><Relationship Id="rId18" Type="http://schemas.openxmlformats.org/officeDocument/2006/relationships/oleObject" Target="embeddings/oleObject1.bin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Sky123.Org</Company>
  <Pages>19</Pages>
  <Words>930</Words>
  <Characters>5305</Characters>
  <Lines>44</Lines>
  <Paragraphs>12</Paragraphs>
  <TotalTime>30</TotalTime>
  <ScaleCrop>false</ScaleCrop>
  <LinksUpToDate>false</LinksUpToDate>
  <CharactersWithSpaces>6223</CharactersWithSpaces>
  <Application>WWO_base_provider_20210929220102-c9fcf70066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2017-12-27T11:54:00Z</dcterms:created>
  <dc:creator>User</dc:creator>
  <cp:lastModifiedBy>admin</cp:lastModifiedBy>
  <cp:lastPrinted>2022-07-12T17:56:00Z</cp:lastPrinted>
  <dcterms:modified xsi:type="dcterms:W3CDTF">2022-09-22T10:08:46Z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24CAD6913405438BB03F2AD0C0ED96AB</vt:lpwstr>
  </property>
</Properties>
</file>