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outlineLvl w:val="0"/>
        <w:rPr>
          <w:rFonts w:hint="eastAsia" w:ascii="幼圆"/>
          <w:b/>
          <w:sz w:val="48"/>
          <w:szCs w:val="48"/>
        </w:rPr>
      </w:pPr>
      <w:bookmarkStart w:id="0" w:name="_Toc292871468"/>
      <w:bookmarkStart w:id="1" w:name="_Toc354846365"/>
      <w:bookmarkStart w:id="2" w:name="_Toc355880276"/>
      <w:bookmarkStart w:id="3" w:name="_Toc445800948"/>
    </w:p>
    <w:p>
      <w:pPr>
        <w:spacing w:line="360" w:lineRule="auto"/>
        <w:ind w:firstLine="3672" w:firstLineChars="1143"/>
        <w:jc w:val="both"/>
        <w:outlineLvl w:val="0"/>
        <w:rPr>
          <w:rFonts w:hint="eastAsia" w:ascii="幼圆"/>
          <w:b/>
          <w:sz w:val="32"/>
          <w:szCs w:val="32"/>
        </w:rPr>
      </w:pPr>
      <w:r>
        <w:rPr>
          <w:rFonts w:hint="eastAsia" w:ascii="幼圆"/>
          <w:b/>
          <w:sz w:val="32"/>
          <w:szCs w:val="32"/>
        </w:rPr>
        <w:t>目</w:t>
      </w:r>
      <w:r>
        <w:rPr>
          <w:rFonts w:hint="eastAsia" w:ascii="幼圆"/>
          <w:b/>
          <w:sz w:val="32"/>
          <w:szCs w:val="32"/>
          <w:lang w:val="en-US" w:eastAsia="zh-CN"/>
        </w:rPr>
        <w:t xml:space="preserve">  </w:t>
      </w:r>
      <w:r>
        <w:rPr>
          <w:rFonts w:hint="eastAsia" w:ascii="幼圆"/>
          <w:b/>
          <w:sz w:val="32"/>
          <w:szCs w:val="32"/>
        </w:rPr>
        <w:t xml:space="preserve"> 录</w:t>
      </w:r>
      <w:bookmarkEnd w:id="0"/>
      <w:bookmarkEnd w:id="1"/>
      <w:bookmarkEnd w:id="2"/>
      <w:bookmarkEnd w:id="3"/>
    </w:p>
    <w:p>
      <w:pPr>
        <w:spacing w:line="360" w:lineRule="auto"/>
        <w:ind w:firstLine="3585" w:firstLineChars="744"/>
        <w:outlineLvl w:val="0"/>
        <w:rPr>
          <w:rFonts w:hint="eastAsia" w:ascii="幼圆"/>
          <w:b/>
          <w:sz w:val="48"/>
          <w:szCs w:val="48"/>
        </w:rPr>
      </w:pPr>
    </w:p>
    <w:p>
      <w:pPr>
        <w:pStyle w:val="20"/>
        <w:spacing w:line="360" w:lineRule="auto"/>
        <w:rPr>
          <w:rFonts w:ascii="宋体"/>
          <w:b w:val="0"/>
          <w:sz w:val="28"/>
          <w:szCs w:val="28"/>
          <w:lang w:val="en-US" w:eastAsia="zh-CN"/>
        </w:rPr>
      </w:pPr>
      <w:r>
        <w:rPr>
          <w:rFonts w:ascii="宋体"/>
          <w:b w:val="0"/>
          <w:sz w:val="32"/>
          <w:szCs w:val="32"/>
        </w:rPr>
        <w:fldChar w:fldCharType="begin"/>
      </w:r>
      <w:r>
        <w:rPr>
          <w:rFonts w:ascii="宋体"/>
          <w:b w:val="0"/>
          <w:sz w:val="32"/>
          <w:szCs w:val="32"/>
        </w:rPr>
        <w:instrText xml:space="preserve"> TOC \o "1-3" \h \z \u </w:instrText>
      </w:r>
      <w:r>
        <w:rPr>
          <w:rFonts w:ascii="宋体"/>
          <w:b w:val="0"/>
          <w:sz w:val="32"/>
          <w:szCs w:val="32"/>
        </w:rPr>
        <w:fldChar w:fldCharType="separate"/>
      </w:r>
      <w:r>
        <w:rPr>
          <w:sz w:val="32"/>
          <w:szCs w:val="32"/>
        </w:rPr>
        <w:fldChar w:fldCharType="begin"/>
      </w:r>
      <w:r>
        <w:rPr>
          <w:sz w:val="32"/>
          <w:szCs w:val="32"/>
        </w:rPr>
        <w:instrText xml:space="preserve"> HYPERLINK \l "_Toc445800949" </w:instrText>
      </w:r>
      <w:r>
        <w:rPr>
          <w:sz w:val="32"/>
          <w:szCs w:val="32"/>
        </w:rPr>
        <w:fldChar w:fldCharType="separate"/>
      </w:r>
      <w:r>
        <w:rPr>
          <w:rStyle w:val="28"/>
          <w:rFonts w:hint="eastAsia" w:ascii="宋体"/>
          <w:b w:val="0"/>
          <w:sz w:val="28"/>
          <w:szCs w:val="28"/>
        </w:rPr>
        <w:t>一、概述</w:t>
      </w:r>
      <w:r>
        <w:rPr>
          <w:rFonts w:ascii="宋体"/>
          <w:b w:val="0"/>
          <w:sz w:val="28"/>
          <w:szCs w:val="28"/>
        </w:rPr>
        <w:tab/>
      </w:r>
      <w:r>
        <w:rPr>
          <w:rFonts w:hint="eastAsia" w:ascii="宋体"/>
          <w:b w:val="0"/>
          <w:sz w:val="28"/>
          <w:szCs w:val="28"/>
          <w:lang w:val="en-US" w:eastAsia="zh-CN"/>
        </w:rPr>
        <w:t>2</w:t>
      </w:r>
      <w:r>
        <w:rPr>
          <w:rFonts w:ascii="宋体"/>
          <w:b w:val="0"/>
          <w:sz w:val="28"/>
          <w:szCs w:val="28"/>
        </w:rPr>
        <w:fldChar w:fldCharType="end"/>
      </w:r>
    </w:p>
    <w:p>
      <w:pPr>
        <w:pStyle w:val="20"/>
        <w:spacing w:line="360" w:lineRule="auto"/>
        <w:rPr>
          <w:rFonts w:ascii="宋体"/>
          <w:b w:val="0"/>
          <w:sz w:val="28"/>
          <w:szCs w:val="28"/>
          <w:lang w:val="en-US" w:eastAsia="zh-CN"/>
        </w:rPr>
      </w:pPr>
      <w:r>
        <w:rPr>
          <w:sz w:val="32"/>
          <w:szCs w:val="32"/>
        </w:rPr>
        <w:fldChar w:fldCharType="begin"/>
      </w:r>
      <w:r>
        <w:rPr>
          <w:sz w:val="32"/>
          <w:szCs w:val="32"/>
        </w:rPr>
        <w:instrText xml:space="preserve"> HYPERLINK \l "_Toc445800950" </w:instrText>
      </w:r>
      <w:r>
        <w:rPr>
          <w:sz w:val="32"/>
          <w:szCs w:val="32"/>
        </w:rPr>
        <w:fldChar w:fldCharType="separate"/>
      </w:r>
      <w:r>
        <w:rPr>
          <w:rStyle w:val="28"/>
          <w:rFonts w:hint="eastAsia" w:ascii="宋体"/>
          <w:b w:val="0"/>
          <w:sz w:val="28"/>
          <w:szCs w:val="28"/>
        </w:rPr>
        <w:t>二、装置结构及原理</w:t>
      </w:r>
      <w:r>
        <w:rPr>
          <w:rFonts w:ascii="宋体"/>
          <w:b w:val="0"/>
          <w:sz w:val="28"/>
          <w:szCs w:val="28"/>
        </w:rPr>
        <w:tab/>
      </w:r>
      <w:r>
        <w:rPr>
          <w:rFonts w:hint="eastAsia" w:ascii="宋体"/>
          <w:b w:val="0"/>
          <w:sz w:val="28"/>
          <w:szCs w:val="28"/>
          <w:lang w:val="en-US" w:eastAsia="zh-CN"/>
        </w:rPr>
        <w:t>2</w:t>
      </w:r>
      <w:r>
        <w:rPr>
          <w:rFonts w:ascii="宋体"/>
          <w:b w:val="0"/>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"_Toc445800951" </w:instrText>
      </w:r>
      <w:r>
        <w:rPr>
          <w:sz w:val="22"/>
          <w:szCs w:val="28"/>
        </w:rPr>
        <w:fldChar w:fldCharType="separate"/>
      </w:r>
      <w:r>
        <w:rPr>
          <w:rStyle w:val="28"/>
          <w:rFonts w:ascii="宋体" w:hAnsi="宋体"/>
          <w:sz w:val="28"/>
          <w:szCs w:val="28"/>
        </w:rPr>
        <w:t>2</w:t>
      </w:r>
      <w:r>
        <w:rPr>
          <w:rStyle w:val="28"/>
          <w:rFonts w:hint="eastAsia" w:ascii="宋体" w:hAnsi="宋体"/>
          <w:sz w:val="28"/>
          <w:szCs w:val="28"/>
        </w:rPr>
        <w:t>．</w:t>
      </w:r>
      <w:r>
        <w:rPr>
          <w:rStyle w:val="28"/>
          <w:rFonts w:ascii="宋体" w:hAnsi="宋体"/>
          <w:sz w:val="28"/>
          <w:szCs w:val="28"/>
        </w:rPr>
        <w:t xml:space="preserve">1 </w:t>
      </w:r>
      <w:r>
        <w:rPr>
          <w:rStyle w:val="28"/>
          <w:rFonts w:hint="eastAsia" w:ascii="宋体" w:hAnsi="宋体"/>
          <w:sz w:val="28"/>
          <w:szCs w:val="28"/>
        </w:rPr>
        <w:t>装置组成</w:t>
      </w:r>
      <w:r>
        <w:rPr>
          <w:rFonts w:ascii="宋体" w:hAnsi="宋体"/>
          <w:sz w:val="28"/>
          <w:szCs w:val="28"/>
        </w:rPr>
        <w:tab/>
      </w:r>
      <w:r>
        <w:rPr>
          <w:rFonts w:hint="eastAsia" w:ascii="宋体" w:hAnsi="宋体"/>
          <w:sz w:val="28"/>
          <w:szCs w:val="28"/>
          <w:lang w:val="en-US" w:eastAsia="zh-CN"/>
        </w:rPr>
        <w:t>2</w:t>
      </w:r>
      <w:r>
        <w:rPr>
          <w:rFonts w:ascii="宋体" w:hAnsi="宋体"/>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"_Toc445800952" </w:instrText>
      </w:r>
      <w:r>
        <w:rPr>
          <w:sz w:val="22"/>
          <w:szCs w:val="28"/>
        </w:rPr>
        <w:fldChar w:fldCharType="separate"/>
      </w:r>
      <w:r>
        <w:rPr>
          <w:rStyle w:val="28"/>
          <w:rFonts w:ascii="宋体" w:hAnsi="宋体"/>
          <w:sz w:val="28"/>
          <w:szCs w:val="28"/>
        </w:rPr>
        <w:t>2</w:t>
      </w:r>
      <w:r>
        <w:rPr>
          <w:rStyle w:val="28"/>
          <w:rFonts w:hint="eastAsia" w:ascii="宋体" w:hAnsi="宋体"/>
          <w:sz w:val="28"/>
          <w:szCs w:val="28"/>
        </w:rPr>
        <w:t>．</w:t>
      </w:r>
      <w:r>
        <w:rPr>
          <w:rStyle w:val="28"/>
          <w:rFonts w:ascii="宋体" w:hAnsi="宋体"/>
          <w:sz w:val="28"/>
          <w:szCs w:val="28"/>
        </w:rPr>
        <w:t xml:space="preserve">2 </w:t>
      </w:r>
      <w:r>
        <w:rPr>
          <w:rStyle w:val="28"/>
          <w:rFonts w:hint="eastAsia" w:ascii="宋体" w:hAnsi="宋体"/>
          <w:sz w:val="28"/>
          <w:szCs w:val="28"/>
        </w:rPr>
        <w:t>装置原理</w:t>
      </w:r>
      <w:r>
        <w:rPr>
          <w:rFonts w:ascii="宋体" w:hAnsi="宋体"/>
          <w:sz w:val="28"/>
          <w:szCs w:val="28"/>
        </w:rPr>
        <w:tab/>
      </w:r>
      <w:r>
        <w:rPr>
          <w:rFonts w:hint="eastAsia" w:ascii="宋体" w:hAnsi="宋体"/>
          <w:sz w:val="28"/>
          <w:szCs w:val="28"/>
          <w:lang w:val="en-US" w:eastAsia="zh-CN"/>
        </w:rPr>
        <w:t>3</w:t>
      </w:r>
      <w:r>
        <w:rPr>
          <w:rFonts w:ascii="宋体" w:hAnsi="宋体"/>
          <w:sz w:val="28"/>
          <w:szCs w:val="28"/>
        </w:rPr>
        <w:fldChar w:fldCharType="end"/>
      </w:r>
    </w:p>
    <w:p>
      <w:pPr>
        <w:pStyle w:val="20"/>
        <w:spacing w:line="360" w:lineRule="auto"/>
        <w:rPr>
          <w:rFonts w:ascii="宋体"/>
          <w:b w:val="0"/>
          <w:sz w:val="28"/>
          <w:szCs w:val="28"/>
          <w:lang w:val="en-US" w:eastAsia="zh-CN"/>
        </w:rPr>
      </w:pPr>
      <w:r>
        <w:rPr>
          <w:sz w:val="32"/>
          <w:szCs w:val="32"/>
        </w:rPr>
        <w:fldChar w:fldCharType="begin"/>
      </w:r>
      <w:r>
        <w:rPr>
          <w:sz w:val="32"/>
          <w:szCs w:val="32"/>
        </w:rPr>
        <w:instrText xml:space="preserve"> HYPERLINK \l "_Toc445800958" </w:instrText>
      </w:r>
      <w:r>
        <w:rPr>
          <w:sz w:val="32"/>
          <w:szCs w:val="32"/>
        </w:rPr>
        <w:fldChar w:fldCharType="separate"/>
      </w:r>
      <w:r>
        <w:rPr>
          <w:rStyle w:val="28"/>
          <w:rFonts w:hint="eastAsia" w:ascii="宋体"/>
          <w:b w:val="0"/>
          <w:sz w:val="28"/>
          <w:szCs w:val="28"/>
        </w:rPr>
        <w:t>三、功能特点</w:t>
      </w:r>
      <w:r>
        <w:rPr>
          <w:rFonts w:ascii="宋体"/>
          <w:b w:val="0"/>
          <w:sz w:val="28"/>
          <w:szCs w:val="28"/>
        </w:rPr>
        <w:tab/>
      </w:r>
      <w:r>
        <w:rPr>
          <w:rFonts w:hint="eastAsia" w:ascii="宋体"/>
          <w:b w:val="0"/>
          <w:sz w:val="28"/>
          <w:szCs w:val="28"/>
          <w:lang w:val="en-US" w:eastAsia="zh-CN"/>
        </w:rPr>
        <w:t>5</w:t>
      </w:r>
      <w:r>
        <w:rPr>
          <w:rFonts w:ascii="宋体"/>
          <w:b w:val="0"/>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"_Toc445800959" </w:instrText>
      </w:r>
      <w:r>
        <w:rPr>
          <w:sz w:val="22"/>
          <w:szCs w:val="28"/>
        </w:rPr>
        <w:fldChar w:fldCharType="separate"/>
      </w:r>
      <w:r>
        <w:rPr>
          <w:rStyle w:val="28"/>
          <w:rFonts w:ascii="宋体" w:hAnsi="宋体"/>
          <w:sz w:val="28"/>
          <w:szCs w:val="28"/>
        </w:rPr>
        <w:t>3.1</w:t>
      </w:r>
      <w:r>
        <w:rPr>
          <w:rStyle w:val="28"/>
          <w:rFonts w:hint="eastAsia" w:ascii="宋体" w:hAnsi="宋体"/>
          <w:sz w:val="28"/>
          <w:szCs w:val="28"/>
        </w:rPr>
        <w:t>主要功能介绍</w:t>
      </w:r>
      <w:r>
        <w:rPr>
          <w:rFonts w:ascii="宋体" w:hAnsi="宋体"/>
          <w:sz w:val="28"/>
          <w:szCs w:val="28"/>
        </w:rPr>
        <w:tab/>
      </w:r>
      <w:r>
        <w:rPr>
          <w:rFonts w:hint="eastAsia" w:ascii="宋体" w:hAnsi="宋体"/>
          <w:sz w:val="28"/>
          <w:szCs w:val="28"/>
          <w:lang w:val="en-US" w:eastAsia="zh-CN"/>
        </w:rPr>
        <w:t>5</w:t>
      </w:r>
      <w:r>
        <w:rPr>
          <w:rFonts w:ascii="宋体" w:hAnsi="宋体"/>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"_Toc445800960" </w:instrText>
      </w:r>
      <w:r>
        <w:rPr>
          <w:sz w:val="22"/>
          <w:szCs w:val="28"/>
        </w:rPr>
        <w:fldChar w:fldCharType="separate"/>
      </w:r>
      <w:r>
        <w:rPr>
          <w:rStyle w:val="28"/>
          <w:rFonts w:ascii="宋体" w:hAnsi="宋体"/>
          <w:sz w:val="28"/>
          <w:szCs w:val="28"/>
        </w:rPr>
        <w:t>3</w:t>
      </w:r>
      <w:r>
        <w:rPr>
          <w:rStyle w:val="28"/>
          <w:rFonts w:hint="eastAsia" w:ascii="宋体" w:hAnsi="宋体"/>
          <w:sz w:val="28"/>
          <w:szCs w:val="28"/>
          <w:lang w:val="en-US" w:eastAsia="zh-CN"/>
        </w:rPr>
        <w:t>.</w:t>
      </w:r>
      <w:r>
        <w:rPr>
          <w:rStyle w:val="28"/>
          <w:rFonts w:ascii="宋体" w:hAnsi="宋体"/>
          <w:sz w:val="28"/>
          <w:szCs w:val="28"/>
        </w:rPr>
        <w:t xml:space="preserve">2 </w:t>
      </w:r>
      <w:r>
        <w:rPr>
          <w:rStyle w:val="28"/>
          <w:rFonts w:hint="eastAsia" w:ascii="宋体" w:hAnsi="宋体"/>
          <w:sz w:val="28"/>
          <w:szCs w:val="28"/>
        </w:rPr>
        <w:t>设备特点</w:t>
      </w:r>
      <w:r>
        <w:rPr>
          <w:rFonts w:ascii="宋体" w:hAnsi="宋体"/>
          <w:sz w:val="28"/>
          <w:szCs w:val="28"/>
        </w:rPr>
        <w:tab/>
      </w:r>
      <w:r>
        <w:rPr>
          <w:rFonts w:hint="eastAsia" w:ascii="宋体" w:hAnsi="宋体"/>
          <w:sz w:val="28"/>
          <w:szCs w:val="28"/>
          <w:lang w:val="en-US" w:eastAsia="zh-CN"/>
        </w:rPr>
        <w:t>6</w:t>
      </w:r>
      <w:r>
        <w:rPr>
          <w:rFonts w:ascii="宋体" w:hAnsi="宋体"/>
          <w:sz w:val="28"/>
          <w:szCs w:val="28"/>
        </w:rPr>
        <w:fldChar w:fldCharType="end"/>
      </w:r>
    </w:p>
    <w:p>
      <w:pPr>
        <w:pStyle w:val="20"/>
        <w:spacing w:line="360" w:lineRule="auto"/>
        <w:rPr>
          <w:rFonts w:ascii="宋体"/>
          <w:b w:val="0"/>
          <w:sz w:val="28"/>
          <w:szCs w:val="28"/>
          <w:lang w:val="en-US" w:eastAsia="zh-CN"/>
        </w:rPr>
      </w:pPr>
      <w:r>
        <w:rPr>
          <w:sz w:val="32"/>
          <w:szCs w:val="32"/>
        </w:rPr>
        <w:fldChar w:fldCharType="begin"/>
      </w:r>
      <w:r>
        <w:rPr>
          <w:sz w:val="32"/>
          <w:szCs w:val="32"/>
        </w:rPr>
        <w:instrText xml:space="preserve"> HYPERLINK \l "_Toc445800961" </w:instrText>
      </w:r>
      <w:r>
        <w:rPr>
          <w:sz w:val="32"/>
          <w:szCs w:val="32"/>
        </w:rPr>
        <w:fldChar w:fldCharType="separate"/>
      </w:r>
      <w:r>
        <w:rPr>
          <w:rStyle w:val="28"/>
          <w:rFonts w:hint="eastAsia" w:ascii="宋体"/>
          <w:b w:val="0"/>
          <w:sz w:val="28"/>
          <w:szCs w:val="28"/>
        </w:rPr>
        <w:t>四、主要技术指标</w:t>
      </w:r>
      <w:r>
        <w:rPr>
          <w:rFonts w:ascii="宋体"/>
          <w:b w:val="0"/>
          <w:sz w:val="28"/>
          <w:szCs w:val="28"/>
        </w:rPr>
        <w:tab/>
      </w:r>
      <w:r>
        <w:rPr>
          <w:rFonts w:hint="eastAsia" w:ascii="宋体"/>
          <w:b w:val="0"/>
          <w:sz w:val="28"/>
          <w:szCs w:val="28"/>
          <w:lang w:val="en-US" w:eastAsia="zh-CN"/>
        </w:rPr>
        <w:t xml:space="preserve"> 7</w:t>
      </w:r>
      <w:r>
        <w:rPr>
          <w:rFonts w:ascii="宋体"/>
          <w:b w:val="0"/>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"_Toc445800962" </w:instrText>
      </w:r>
      <w:r>
        <w:rPr>
          <w:sz w:val="22"/>
          <w:szCs w:val="28"/>
        </w:rPr>
        <w:fldChar w:fldCharType="separate"/>
      </w:r>
      <w:r>
        <w:rPr>
          <w:rStyle w:val="28"/>
          <w:rFonts w:ascii="宋体" w:hAnsi="宋体"/>
          <w:sz w:val="28"/>
          <w:szCs w:val="28"/>
        </w:rPr>
        <w:t>4</w:t>
      </w:r>
      <w:r>
        <w:rPr>
          <w:rStyle w:val="28"/>
          <w:rFonts w:hint="eastAsia" w:ascii="宋体" w:hAnsi="宋体"/>
          <w:sz w:val="28"/>
          <w:szCs w:val="28"/>
        </w:rPr>
        <w:t>．</w:t>
      </w:r>
      <w:r>
        <w:rPr>
          <w:rStyle w:val="28"/>
          <w:rFonts w:ascii="宋体" w:hAnsi="宋体"/>
          <w:sz w:val="28"/>
          <w:szCs w:val="28"/>
        </w:rPr>
        <w:t>1</w:t>
      </w:r>
      <w:r>
        <w:rPr>
          <w:rStyle w:val="28"/>
          <w:rFonts w:hint="eastAsia" w:ascii="宋体" w:hAnsi="宋体"/>
          <w:sz w:val="28"/>
          <w:szCs w:val="28"/>
        </w:rPr>
        <w:t>分析仪主要技术指标</w:t>
      </w:r>
      <w:r>
        <w:rPr>
          <w:rFonts w:ascii="宋体" w:hAnsi="宋体"/>
          <w:sz w:val="28"/>
          <w:szCs w:val="28"/>
        </w:rPr>
        <w:tab/>
      </w:r>
      <w:r>
        <w:rPr>
          <w:rFonts w:hint="eastAsia" w:ascii="宋体" w:hAnsi="宋体"/>
          <w:sz w:val="28"/>
          <w:szCs w:val="28"/>
          <w:lang w:val="en-US" w:eastAsia="zh-CN"/>
        </w:rPr>
        <w:t>7</w:t>
      </w:r>
      <w:r>
        <w:rPr>
          <w:rFonts w:ascii="宋体" w:hAnsi="宋体"/>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"_Toc445800963" </w:instrText>
      </w:r>
      <w:r>
        <w:rPr>
          <w:sz w:val="22"/>
          <w:szCs w:val="28"/>
        </w:rPr>
        <w:fldChar w:fldCharType="separate"/>
      </w:r>
      <w:r>
        <w:rPr>
          <w:rStyle w:val="28"/>
          <w:rFonts w:ascii="宋体" w:hAnsi="宋体"/>
          <w:sz w:val="28"/>
          <w:szCs w:val="28"/>
        </w:rPr>
        <w:t>4</w:t>
      </w:r>
      <w:r>
        <w:rPr>
          <w:rStyle w:val="28"/>
          <w:rFonts w:hint="eastAsia" w:ascii="宋体" w:hAnsi="宋体"/>
          <w:sz w:val="28"/>
          <w:szCs w:val="28"/>
        </w:rPr>
        <w:t>．</w:t>
      </w:r>
      <w:r>
        <w:rPr>
          <w:rStyle w:val="28"/>
          <w:rFonts w:ascii="宋体" w:hAnsi="宋体"/>
          <w:sz w:val="28"/>
          <w:szCs w:val="28"/>
        </w:rPr>
        <w:t xml:space="preserve">2 </w:t>
      </w:r>
      <w:r>
        <w:rPr>
          <w:rStyle w:val="28"/>
          <w:rFonts w:hint="eastAsia" w:ascii="宋体" w:hAnsi="宋体"/>
          <w:sz w:val="28"/>
          <w:szCs w:val="28"/>
        </w:rPr>
        <w:t>探测仪主要技术指标</w:t>
      </w:r>
      <w:r>
        <w:rPr>
          <w:rFonts w:ascii="宋体" w:hAnsi="宋体"/>
          <w:sz w:val="28"/>
          <w:szCs w:val="28"/>
        </w:rPr>
        <w:tab/>
      </w:r>
      <w:r>
        <w:rPr>
          <w:rFonts w:hint="eastAsia" w:ascii="宋体" w:hAnsi="宋体"/>
          <w:sz w:val="28"/>
          <w:szCs w:val="28"/>
          <w:lang w:val="en-US" w:eastAsia="zh-CN"/>
        </w:rPr>
        <w:t>8</w:t>
      </w:r>
      <w:r>
        <w:rPr>
          <w:rFonts w:ascii="宋体" w:hAnsi="宋体"/>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"_Toc445800964" </w:instrText>
      </w:r>
      <w:r>
        <w:rPr>
          <w:sz w:val="22"/>
          <w:szCs w:val="28"/>
        </w:rPr>
        <w:fldChar w:fldCharType="separate"/>
      </w:r>
      <w:r>
        <w:rPr>
          <w:rStyle w:val="28"/>
          <w:rFonts w:ascii="宋体" w:hAnsi="宋体"/>
          <w:sz w:val="28"/>
          <w:szCs w:val="28"/>
        </w:rPr>
        <w:t>4</w:t>
      </w:r>
      <w:r>
        <w:rPr>
          <w:rStyle w:val="28"/>
          <w:rFonts w:hint="eastAsia" w:ascii="宋体" w:hAnsi="宋体"/>
          <w:sz w:val="28"/>
          <w:szCs w:val="28"/>
        </w:rPr>
        <w:t>．</w:t>
      </w:r>
      <w:r>
        <w:rPr>
          <w:rStyle w:val="28"/>
          <w:rFonts w:ascii="宋体" w:hAnsi="宋体"/>
          <w:sz w:val="28"/>
          <w:szCs w:val="28"/>
        </w:rPr>
        <w:t>3</w:t>
      </w:r>
      <w:r>
        <w:rPr>
          <w:rStyle w:val="28"/>
          <w:rFonts w:hint="eastAsia" w:ascii="宋体" w:hAnsi="宋体"/>
          <w:sz w:val="28"/>
          <w:szCs w:val="28"/>
        </w:rPr>
        <w:t>无线通信技术指标</w:t>
      </w:r>
      <w:r>
        <w:rPr>
          <w:rFonts w:ascii="宋体" w:hAnsi="宋体"/>
          <w:sz w:val="28"/>
          <w:szCs w:val="28"/>
        </w:rPr>
        <w:tab/>
      </w:r>
      <w:r>
        <w:rPr>
          <w:rFonts w:hint="eastAsia" w:ascii="宋体" w:hAnsi="宋体"/>
          <w:sz w:val="28"/>
          <w:szCs w:val="28"/>
          <w:lang w:val="en-US" w:eastAsia="zh-CN"/>
        </w:rPr>
        <w:t>9</w:t>
      </w:r>
      <w:r>
        <w:rPr>
          <w:rFonts w:ascii="宋体" w:hAnsi="宋体"/>
          <w:sz w:val="28"/>
          <w:szCs w:val="28"/>
        </w:rPr>
        <w:fldChar w:fldCharType="end"/>
      </w:r>
    </w:p>
    <w:p>
      <w:pPr>
        <w:pStyle w:val="20"/>
        <w:spacing w:line="360" w:lineRule="auto"/>
        <w:rPr>
          <w:rFonts w:ascii="宋体"/>
          <w:b w:val="0"/>
          <w:sz w:val="28"/>
          <w:szCs w:val="28"/>
          <w:lang w:val="en-US" w:eastAsia="zh-CN"/>
        </w:rPr>
      </w:pPr>
      <w:r>
        <w:rPr>
          <w:sz w:val="32"/>
          <w:szCs w:val="32"/>
        </w:rPr>
        <w:fldChar w:fldCharType="begin"/>
      </w:r>
      <w:r>
        <w:rPr>
          <w:sz w:val="32"/>
          <w:szCs w:val="32"/>
        </w:rPr>
        <w:instrText xml:space="preserve"> HYPERLINK \l "_Toc445800965" </w:instrText>
      </w:r>
      <w:r>
        <w:rPr>
          <w:sz w:val="32"/>
          <w:szCs w:val="32"/>
        </w:rPr>
        <w:fldChar w:fldCharType="separate"/>
      </w:r>
      <w:r>
        <w:rPr>
          <w:rStyle w:val="28"/>
          <w:rFonts w:hint="eastAsia" w:ascii="宋体"/>
          <w:b w:val="0"/>
          <w:sz w:val="28"/>
          <w:szCs w:val="28"/>
        </w:rPr>
        <w:t>五、使用方法</w:t>
      </w:r>
      <w:r>
        <w:rPr>
          <w:rFonts w:ascii="宋体"/>
          <w:b w:val="0"/>
          <w:sz w:val="28"/>
          <w:szCs w:val="28"/>
        </w:rPr>
        <w:tab/>
      </w:r>
      <w:r>
        <w:rPr>
          <w:rFonts w:hint="eastAsia" w:ascii="宋体"/>
          <w:b w:val="0"/>
          <w:sz w:val="28"/>
          <w:szCs w:val="28"/>
          <w:lang w:val="en-US" w:eastAsia="zh-CN"/>
        </w:rPr>
        <w:t>9</w:t>
      </w:r>
      <w:r>
        <w:rPr>
          <w:rFonts w:ascii="宋体"/>
          <w:b w:val="0"/>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"_Toc445800966" </w:instrText>
      </w:r>
      <w:r>
        <w:rPr>
          <w:sz w:val="22"/>
          <w:szCs w:val="28"/>
        </w:rPr>
        <w:fldChar w:fldCharType="separate"/>
      </w:r>
      <w:r>
        <w:rPr>
          <w:rStyle w:val="28"/>
          <w:rFonts w:ascii="宋体" w:hAnsi="宋体"/>
          <w:sz w:val="28"/>
          <w:szCs w:val="28"/>
        </w:rPr>
        <w:t>5</w:t>
      </w:r>
      <w:r>
        <w:rPr>
          <w:rStyle w:val="28"/>
          <w:rFonts w:hint="eastAsia" w:ascii="宋体" w:hAnsi="宋体"/>
          <w:sz w:val="28"/>
          <w:szCs w:val="28"/>
        </w:rPr>
        <w:t>．</w:t>
      </w:r>
      <w:r>
        <w:rPr>
          <w:rStyle w:val="28"/>
          <w:rFonts w:ascii="宋体" w:hAnsi="宋体"/>
          <w:sz w:val="28"/>
          <w:szCs w:val="28"/>
        </w:rPr>
        <w:t xml:space="preserve">1 </w:t>
      </w:r>
      <w:r>
        <w:rPr>
          <w:rStyle w:val="28"/>
          <w:rFonts w:hint="eastAsia" w:ascii="宋体" w:hAnsi="宋体"/>
          <w:sz w:val="28"/>
          <w:szCs w:val="28"/>
        </w:rPr>
        <w:t>接线</w:t>
      </w:r>
      <w:r>
        <w:rPr>
          <w:rFonts w:ascii="宋体" w:hAnsi="宋体"/>
          <w:sz w:val="28"/>
          <w:szCs w:val="28"/>
        </w:rPr>
        <w:tab/>
      </w:r>
      <w:r>
        <w:rPr>
          <w:rFonts w:hint="eastAsia" w:ascii="宋体" w:hAnsi="宋体"/>
          <w:sz w:val="28"/>
          <w:szCs w:val="28"/>
          <w:lang w:val="en-US" w:eastAsia="zh-CN"/>
        </w:rPr>
        <w:t>9</w:t>
      </w:r>
      <w:r>
        <w:rPr>
          <w:rFonts w:ascii="宋体" w:hAnsi="宋体"/>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"_Toc445800981" </w:instrText>
      </w:r>
      <w:r>
        <w:rPr>
          <w:sz w:val="22"/>
          <w:szCs w:val="28"/>
        </w:rPr>
        <w:fldChar w:fldCharType="separate"/>
      </w:r>
      <w:r>
        <w:rPr>
          <w:rStyle w:val="28"/>
          <w:rFonts w:ascii="宋体" w:hAnsi="宋体"/>
          <w:sz w:val="28"/>
          <w:szCs w:val="28"/>
        </w:rPr>
        <w:t>5</w:t>
      </w:r>
      <w:r>
        <w:rPr>
          <w:rStyle w:val="28"/>
          <w:rFonts w:hint="eastAsia" w:ascii="宋体" w:hAnsi="宋体"/>
          <w:sz w:val="28"/>
          <w:szCs w:val="28"/>
        </w:rPr>
        <w:t>．</w:t>
      </w:r>
      <w:r>
        <w:rPr>
          <w:rStyle w:val="28"/>
          <w:rFonts w:ascii="宋体" w:hAnsi="宋体"/>
          <w:sz w:val="28"/>
          <w:szCs w:val="28"/>
        </w:rPr>
        <w:t xml:space="preserve">2 </w:t>
      </w:r>
      <w:r>
        <w:rPr>
          <w:rStyle w:val="28"/>
          <w:rFonts w:hint="eastAsia" w:ascii="宋体" w:hAnsi="宋体"/>
          <w:sz w:val="28"/>
          <w:szCs w:val="28"/>
        </w:rPr>
        <w:t>操作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_Toc445800981 \h </w:instrText>
      </w:r>
      <w:r>
        <w:rPr>
          <w:rFonts w:ascii="宋体" w:hAnsi="宋体"/>
          <w:sz w:val="28"/>
          <w:szCs w:val="28"/>
        </w:rPr>
        <w:fldChar w:fldCharType="separate"/>
      </w:r>
      <w:r>
        <w:rPr>
          <w:rFonts w:ascii="宋体" w:hAnsi="宋体"/>
          <w:sz w:val="28"/>
          <w:szCs w:val="28"/>
        </w:rPr>
        <w:t>1</w:t>
      </w:r>
      <w:r>
        <w:rPr>
          <w:rFonts w:hint="eastAsia" w:ascii="宋体" w:hAnsi="宋体"/>
          <w:sz w:val="28"/>
          <w:szCs w:val="28"/>
          <w:lang w:val="en-US" w:eastAsia="zh-CN"/>
        </w:rPr>
        <w:t>1</w:t>
      </w:r>
      <w:r>
        <w:rPr>
          <w:rFonts w:ascii="宋体" w:hAnsi="宋体"/>
          <w:sz w:val="28"/>
          <w:szCs w:val="28"/>
        </w:rPr>
        <w:fldChar w:fldCharType="end"/>
      </w:r>
      <w:r>
        <w:rPr>
          <w:rFonts w:ascii="宋体" w:hAnsi="宋体"/>
          <w:sz w:val="28"/>
          <w:szCs w:val="28"/>
        </w:rPr>
        <w:fldChar w:fldCharType="end"/>
      </w:r>
    </w:p>
    <w:p>
      <w:pPr>
        <w:pStyle w:val="23"/>
        <w:tabs>
          <w:tab w:val="right" w:leader="dot" w:pos="8296"/>
        </w:tabs>
        <w:spacing w:line="360" w:lineRule="auto"/>
        <w:rPr>
          <w:rFonts w:ascii="宋体" w:hAnsi="宋体"/>
          <w:sz w:val="28"/>
          <w:szCs w:val="28"/>
        </w:rPr>
      </w:pPr>
      <w:r>
        <w:rPr>
          <w:sz w:val="22"/>
          <w:szCs w:val="28"/>
        </w:rPr>
        <w:fldChar w:fldCharType="begin"/>
      </w:r>
      <w:r>
        <w:rPr>
          <w:sz w:val="22"/>
          <w:szCs w:val="28"/>
        </w:rPr>
        <w:instrText xml:space="preserve"> HYPERLINK \l "_Toc445800994" </w:instrText>
      </w:r>
      <w:r>
        <w:rPr>
          <w:sz w:val="22"/>
          <w:szCs w:val="28"/>
        </w:rPr>
        <w:fldChar w:fldCharType="separate"/>
      </w:r>
      <w:r>
        <w:rPr>
          <w:rStyle w:val="28"/>
          <w:rFonts w:ascii="宋体" w:hAnsi="宋体"/>
          <w:sz w:val="28"/>
          <w:szCs w:val="28"/>
        </w:rPr>
        <w:t>5</w:t>
      </w:r>
      <w:r>
        <w:rPr>
          <w:rStyle w:val="28"/>
          <w:rFonts w:hint="eastAsia" w:ascii="宋体" w:hAnsi="宋体"/>
          <w:sz w:val="28"/>
          <w:szCs w:val="28"/>
        </w:rPr>
        <w:t>．</w:t>
      </w:r>
      <w:r>
        <w:rPr>
          <w:rStyle w:val="28"/>
          <w:rFonts w:ascii="宋体" w:hAnsi="宋体"/>
          <w:sz w:val="28"/>
          <w:szCs w:val="28"/>
        </w:rPr>
        <w:t xml:space="preserve">3 </w:t>
      </w:r>
      <w:r>
        <w:rPr>
          <w:rStyle w:val="28"/>
          <w:rFonts w:hint="eastAsia" w:ascii="宋体" w:hAnsi="宋体"/>
          <w:sz w:val="28"/>
          <w:szCs w:val="28"/>
        </w:rPr>
        <w:t>显示</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_Toc445800994 \h </w:instrText>
      </w:r>
      <w:r>
        <w:rPr>
          <w:rFonts w:ascii="宋体" w:hAnsi="宋体"/>
          <w:sz w:val="28"/>
          <w:szCs w:val="28"/>
        </w:rPr>
        <w:fldChar w:fldCharType="separate"/>
      </w:r>
      <w:r>
        <w:rPr>
          <w:rFonts w:ascii="宋体" w:hAnsi="宋体"/>
          <w:sz w:val="28"/>
          <w:szCs w:val="28"/>
        </w:rPr>
        <w:t>1</w:t>
      </w:r>
      <w:r>
        <w:rPr>
          <w:rFonts w:hint="eastAsia" w:ascii="宋体" w:hAnsi="宋体"/>
          <w:sz w:val="28"/>
          <w:szCs w:val="28"/>
          <w:lang w:val="en-US" w:eastAsia="zh-CN"/>
        </w:rPr>
        <w:t>2</w:t>
      </w:r>
      <w:r>
        <w:rPr>
          <w:rFonts w:ascii="宋体" w:hAnsi="宋体"/>
          <w:sz w:val="28"/>
          <w:szCs w:val="28"/>
        </w:rPr>
        <w:fldChar w:fldCharType="end"/>
      </w:r>
      <w:r>
        <w:rPr>
          <w:rFonts w:ascii="宋体" w:hAnsi="宋体"/>
          <w:sz w:val="28"/>
          <w:szCs w:val="28"/>
        </w:rPr>
        <w:fldChar w:fldCharType="end"/>
      </w:r>
    </w:p>
    <w:p>
      <w:pPr>
        <w:pStyle w:val="20"/>
        <w:spacing w:line="360" w:lineRule="auto"/>
        <w:rPr>
          <w:rFonts w:ascii="宋体"/>
          <w:b w:val="0"/>
          <w:sz w:val="28"/>
          <w:szCs w:val="28"/>
        </w:rPr>
      </w:pPr>
      <w:r>
        <w:rPr>
          <w:sz w:val="32"/>
          <w:szCs w:val="32"/>
        </w:rPr>
        <w:fldChar w:fldCharType="begin"/>
      </w:r>
      <w:r>
        <w:rPr>
          <w:sz w:val="32"/>
          <w:szCs w:val="32"/>
        </w:rPr>
        <w:instrText xml:space="preserve"> HYPERLINK \l "_Toc445800998" </w:instrText>
      </w:r>
      <w:r>
        <w:rPr>
          <w:sz w:val="32"/>
          <w:szCs w:val="32"/>
        </w:rPr>
        <w:fldChar w:fldCharType="separate"/>
      </w:r>
      <w:r>
        <w:rPr>
          <w:rStyle w:val="28"/>
          <w:rFonts w:hint="eastAsia" w:ascii="宋体"/>
          <w:b w:val="0"/>
          <w:sz w:val="28"/>
          <w:szCs w:val="28"/>
        </w:rPr>
        <w:t>六、注意事项</w:t>
      </w:r>
      <w:r>
        <w:rPr>
          <w:rFonts w:ascii="宋体"/>
          <w:b w:val="0"/>
          <w:sz w:val="28"/>
          <w:szCs w:val="28"/>
        </w:rPr>
        <w:tab/>
      </w:r>
      <w:r>
        <w:rPr>
          <w:rFonts w:ascii="宋体"/>
          <w:b w:val="0"/>
          <w:sz w:val="28"/>
          <w:szCs w:val="28"/>
        </w:rPr>
        <w:fldChar w:fldCharType="begin"/>
      </w:r>
      <w:r>
        <w:rPr>
          <w:rFonts w:ascii="宋体"/>
          <w:b w:val="0"/>
          <w:sz w:val="28"/>
          <w:szCs w:val="28"/>
        </w:rPr>
        <w:instrText xml:space="preserve"> PAGEREF _Toc445800998 \h </w:instrText>
      </w:r>
      <w:r>
        <w:rPr>
          <w:rFonts w:ascii="宋体"/>
          <w:b w:val="0"/>
          <w:sz w:val="28"/>
          <w:szCs w:val="28"/>
        </w:rPr>
        <w:fldChar w:fldCharType="separate"/>
      </w:r>
      <w:r>
        <w:rPr>
          <w:rFonts w:ascii="宋体"/>
          <w:b w:val="0"/>
          <w:sz w:val="28"/>
          <w:szCs w:val="28"/>
        </w:rPr>
        <w:t>1</w:t>
      </w:r>
      <w:r>
        <w:rPr>
          <w:rFonts w:hint="eastAsia" w:ascii="宋体"/>
          <w:b w:val="0"/>
          <w:sz w:val="28"/>
          <w:szCs w:val="28"/>
          <w:lang w:val="en-US" w:eastAsia="zh-CN"/>
        </w:rPr>
        <w:t>5</w:t>
      </w:r>
      <w:r>
        <w:rPr>
          <w:rFonts w:ascii="宋体"/>
          <w:b w:val="0"/>
          <w:sz w:val="28"/>
          <w:szCs w:val="28"/>
        </w:rPr>
        <w:fldChar w:fldCharType="end"/>
      </w:r>
      <w:r>
        <w:rPr>
          <w:rFonts w:ascii="宋体"/>
          <w:b w:val="0"/>
          <w:sz w:val="28"/>
          <w:szCs w:val="28"/>
        </w:rPr>
        <w:fldChar w:fldCharType="end"/>
      </w:r>
    </w:p>
    <w:p>
      <w:pPr>
        <w:pStyle w:val="20"/>
        <w:spacing w:line="360" w:lineRule="auto"/>
        <w:rPr>
          <w:lang w:val="en-US" w:eastAsia="zh-CN"/>
        </w:rPr>
      </w:pPr>
      <w:r>
        <w:rPr>
          <w:sz w:val="32"/>
          <w:szCs w:val="32"/>
        </w:rPr>
        <w:fldChar w:fldCharType="begin"/>
      </w:r>
      <w:r>
        <w:rPr>
          <w:sz w:val="32"/>
          <w:szCs w:val="32"/>
        </w:rPr>
        <w:instrText xml:space="preserve"> HYPERLINK \l "_Toc445801000" </w:instrText>
      </w:r>
      <w:r>
        <w:rPr>
          <w:sz w:val="32"/>
          <w:szCs w:val="32"/>
        </w:rPr>
        <w:fldChar w:fldCharType="separate"/>
      </w:r>
      <w:r>
        <w:rPr>
          <w:rStyle w:val="28"/>
          <w:rFonts w:hint="eastAsia" w:ascii="宋体"/>
          <w:b w:val="0"/>
          <w:sz w:val="28"/>
          <w:szCs w:val="28"/>
        </w:rPr>
        <w:t>附：简要使用方法</w:t>
      </w:r>
      <w:r>
        <w:rPr>
          <w:rFonts w:ascii="宋体"/>
          <w:b w:val="0"/>
          <w:sz w:val="28"/>
          <w:szCs w:val="28"/>
        </w:rPr>
        <w:tab/>
      </w:r>
      <w:r>
        <w:rPr>
          <w:rFonts w:ascii="宋体"/>
          <w:b w:val="0"/>
          <w:sz w:val="28"/>
          <w:szCs w:val="28"/>
        </w:rPr>
        <w:fldChar w:fldCharType="begin"/>
      </w:r>
      <w:r>
        <w:rPr>
          <w:rFonts w:ascii="宋体"/>
          <w:b w:val="0"/>
          <w:sz w:val="28"/>
          <w:szCs w:val="28"/>
        </w:rPr>
        <w:instrText xml:space="preserve"> PAGEREF _Toc445801000 \h </w:instrText>
      </w:r>
      <w:r>
        <w:rPr>
          <w:rFonts w:ascii="宋体"/>
          <w:b w:val="0"/>
          <w:sz w:val="28"/>
          <w:szCs w:val="28"/>
        </w:rPr>
        <w:fldChar w:fldCharType="separate"/>
      </w:r>
      <w:r>
        <w:rPr>
          <w:rFonts w:ascii="宋体"/>
          <w:b w:val="0"/>
          <w:sz w:val="28"/>
          <w:szCs w:val="28"/>
        </w:rPr>
        <w:t>1</w:t>
      </w:r>
      <w:r>
        <w:rPr>
          <w:rFonts w:hint="eastAsia" w:ascii="宋体"/>
          <w:b w:val="0"/>
          <w:sz w:val="28"/>
          <w:szCs w:val="28"/>
          <w:lang w:val="en-US" w:eastAsia="zh-CN"/>
        </w:rPr>
        <w:t>6</w:t>
      </w:r>
      <w:r>
        <w:rPr>
          <w:rFonts w:ascii="宋体"/>
          <w:b w:val="0"/>
          <w:sz w:val="28"/>
          <w:szCs w:val="28"/>
        </w:rPr>
        <w:fldChar w:fldCharType="end"/>
      </w:r>
      <w:r>
        <w:rPr>
          <w:rFonts w:ascii="宋体"/>
          <w:b w:val="0"/>
          <w:sz w:val="28"/>
          <w:szCs w:val="28"/>
        </w:rPr>
        <w:fldChar w:fldCharType="end"/>
      </w:r>
    </w:p>
    <w:p>
      <w:pPr>
        <w:pStyle w:val="20"/>
        <w:spacing w:line="360" w:lineRule="auto"/>
        <w:rPr>
          <w:rFonts w:ascii="Calibri" w:hAnsi="Calibri"/>
          <w:b w:val="0"/>
          <w:sz w:val="22"/>
          <w:szCs w:val="24"/>
          <w:lang w:val="en-US" w:eastAsia="zh-CN"/>
        </w:rPr>
      </w:pPr>
      <w:r>
        <w:rPr>
          <w:sz w:val="32"/>
          <w:szCs w:val="32"/>
        </w:rPr>
        <w:fldChar w:fldCharType="begin"/>
      </w:r>
      <w:r>
        <w:rPr>
          <w:sz w:val="32"/>
          <w:szCs w:val="32"/>
        </w:rPr>
        <w:instrText xml:space="preserve"> HYPERLINK \l "_Toc445801000" </w:instrText>
      </w:r>
      <w:r>
        <w:rPr>
          <w:sz w:val="32"/>
          <w:szCs w:val="32"/>
        </w:rPr>
        <w:fldChar w:fldCharType="separate"/>
      </w:r>
      <w:r>
        <w:rPr>
          <w:rStyle w:val="28"/>
          <w:rFonts w:hint="eastAsia" w:ascii="宋体"/>
          <w:b w:val="0"/>
          <w:sz w:val="28"/>
          <w:szCs w:val="28"/>
        </w:rPr>
        <w:t>附：</w:t>
      </w:r>
      <w:r>
        <w:rPr>
          <w:rStyle w:val="28"/>
          <w:rFonts w:hint="eastAsia" w:ascii="宋体"/>
          <w:b w:val="0"/>
          <w:sz w:val="28"/>
          <w:szCs w:val="28"/>
          <w:lang w:val="en-US" w:eastAsia="zh-CN"/>
        </w:rPr>
        <w:t>装箱清单</w:t>
      </w:r>
      <w:r>
        <w:rPr>
          <w:rFonts w:ascii="宋体"/>
          <w:b w:val="0"/>
          <w:sz w:val="28"/>
          <w:szCs w:val="28"/>
        </w:rPr>
        <w:tab/>
      </w:r>
      <w:r>
        <w:rPr>
          <w:rFonts w:ascii="宋体"/>
          <w:b w:val="0"/>
          <w:sz w:val="28"/>
          <w:szCs w:val="28"/>
        </w:rPr>
        <w:fldChar w:fldCharType="begin"/>
      </w:r>
      <w:r>
        <w:rPr>
          <w:rFonts w:ascii="宋体"/>
          <w:b w:val="0"/>
          <w:sz w:val="28"/>
          <w:szCs w:val="28"/>
        </w:rPr>
        <w:instrText xml:space="preserve"> PAGEREF _Toc445801000 \h </w:instrText>
      </w:r>
      <w:r>
        <w:rPr>
          <w:rFonts w:ascii="宋体"/>
          <w:b w:val="0"/>
          <w:sz w:val="28"/>
          <w:szCs w:val="28"/>
        </w:rPr>
        <w:fldChar w:fldCharType="separate"/>
      </w:r>
      <w:r>
        <w:rPr>
          <w:rFonts w:ascii="宋体"/>
          <w:b w:val="0"/>
          <w:sz w:val="28"/>
          <w:szCs w:val="28"/>
        </w:rPr>
        <w:t>1</w:t>
      </w:r>
      <w:r>
        <w:rPr>
          <w:rFonts w:hint="eastAsia" w:ascii="宋体"/>
          <w:b w:val="0"/>
          <w:sz w:val="28"/>
          <w:szCs w:val="28"/>
          <w:lang w:val="en-US" w:eastAsia="zh-CN"/>
        </w:rPr>
        <w:t>7</w:t>
      </w:r>
      <w:r>
        <w:rPr>
          <w:rFonts w:ascii="宋体"/>
          <w:b w:val="0"/>
          <w:sz w:val="28"/>
          <w:szCs w:val="28"/>
        </w:rPr>
        <w:fldChar w:fldCharType="end"/>
      </w:r>
      <w:r>
        <w:rPr>
          <w:rFonts w:ascii="宋体"/>
          <w:b w:val="0"/>
          <w:sz w:val="28"/>
          <w:szCs w:val="28"/>
        </w:rPr>
        <w:fldChar w:fldCharType="end"/>
      </w:r>
    </w:p>
    <w:p>
      <w:pPr>
        <w:pStyle w:val="20"/>
        <w:spacing w:line="360" w:lineRule="auto"/>
        <w:rPr>
          <w:rFonts w:ascii="Calibri" w:hAnsi="Calibri"/>
          <w:b w:val="0"/>
          <w:sz w:val="21"/>
          <w:szCs w:val="22"/>
          <w:lang w:val="en-US" w:eastAsia="zh-CN"/>
        </w:rPr>
      </w:pPr>
      <w:r>
        <w:rPr>
          <w:rFonts w:ascii="宋体" w:hAnsi="宋体"/>
          <w:sz w:val="32"/>
          <w:szCs w:val="32"/>
          <w:lang w:val="en-US" w:eastAsia="zh-CN"/>
        </w:rPr>
        <w:fldChar w:fldCharType="end"/>
      </w:r>
      <w:bookmarkStart w:id="73" w:name="_GoBack"/>
      <w:bookmarkEnd w:id="73"/>
    </w:p>
    <w:p>
      <w:pPr>
        <w:pStyle w:val="2"/>
        <w:jc w:val="both"/>
        <w:rPr>
          <w:rFonts w:hint="eastAsia" w:ascii="宋体" w:hAnsi="宋体"/>
          <w:sz w:val="28"/>
          <w:szCs w:val="36"/>
        </w:rPr>
      </w:pPr>
      <w:bookmarkStart w:id="4" w:name="_Toc445800949"/>
      <w:r>
        <w:rPr>
          <w:rFonts w:hint="eastAsia" w:ascii="宋体" w:hAnsi="宋体"/>
          <w:sz w:val="28"/>
          <w:szCs w:val="36"/>
        </w:rPr>
        <w:t>一、概述</w:t>
      </w:r>
      <w:bookmarkEnd w:id="4"/>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直流系统绝缘故障、直流互窜故障及交流窜电故障是一种易发生且对电力系统危害性较大的故障，危害电力系统正常运行。</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为了能够更好的帮助现场维护人员快速准确地找出直流故障，我公司通过多年努力，总结大量现场经验，开发出了直流故障查找仪。</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ZJD-10A直流系统故障查找仪采用高精度电流钳表，利用故障回路中的直流电流差值进行故障查找与定位，将快速FFT变换技术引入到直流故障查找设备中，可以检测出各电压等级（24V，48V，110V，220V）直流系统中的各类绝缘故障、直流互窜故障、交流窜电故障。</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随着电力系统对安全运行的要求越来越高，电力系统中对各类直流故障查找的要求也将越来越高，因此，高精度、绝缘趋势分析将成为电力系统对新一代直流接地查找仪的基本要求。</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基于直流电流差值检测原理的新型直流接地查找仪引入快速FFT变换技术，通过对检测量幅频特性的详细分析平衡了直流接地故障查找安全性与灵敏度方面的矛盾，将直流接地故障技术推向了一个新的高度，具有广泛的应用前景。</w:t>
      </w:r>
    </w:p>
    <w:p>
      <w:pPr>
        <w:pStyle w:val="2"/>
        <w:jc w:val="both"/>
        <w:rPr>
          <w:rFonts w:hint="eastAsia" w:ascii="宋体" w:hAnsi="宋体"/>
          <w:sz w:val="28"/>
          <w:szCs w:val="36"/>
        </w:rPr>
      </w:pPr>
      <w:bookmarkStart w:id="5" w:name="_Toc445800950"/>
      <w:bookmarkStart w:id="6" w:name="_Toc286589742"/>
      <w:r>
        <w:rPr>
          <w:rFonts w:hint="eastAsia" w:ascii="宋体" w:hAnsi="宋体"/>
          <w:sz w:val="28"/>
          <w:szCs w:val="36"/>
        </w:rPr>
        <w:t>二、装置结构及原理</w:t>
      </w:r>
      <w:bookmarkEnd w:id="5"/>
    </w:p>
    <w:p>
      <w:pPr>
        <w:pStyle w:val="3"/>
        <w:rPr>
          <w:rFonts w:hint="eastAsia"/>
          <w:sz w:val="24"/>
          <w:szCs w:val="24"/>
        </w:rPr>
      </w:pPr>
      <w:bookmarkStart w:id="7" w:name="_Toc445800951"/>
      <w:r>
        <w:rPr>
          <w:rFonts w:hint="eastAsia"/>
          <w:sz w:val="24"/>
          <w:szCs w:val="24"/>
        </w:rPr>
        <w:t>2．1 装置组成</w:t>
      </w:r>
      <w:bookmarkEnd w:id="7"/>
    </w:p>
    <w:p>
      <w:pPr>
        <w:spacing w:line="360" w:lineRule="auto"/>
        <w:ind w:firstLine="480" w:firstLineChars="200"/>
        <w:rPr>
          <w:rFonts w:hint="eastAsia"/>
          <w:sz w:val="24"/>
        </w:rPr>
      </w:pPr>
      <w:r>
        <w:rPr>
          <w:rFonts w:hint="eastAsia"/>
          <w:sz w:val="24"/>
        </w:rPr>
        <w:t>直流系统故障查找仪由系统分析仪、支路探测仪、采集器三部分组成，如下图示：</w:t>
      </w:r>
    </w:p>
    <w:p>
      <w:pPr>
        <w:spacing w:line="360" w:lineRule="auto"/>
        <w:ind w:firstLine="480" w:firstLineChars="200"/>
        <w:rPr>
          <w:rFonts w:hint="eastAsia"/>
          <w:sz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4020185</wp:posOffset>
                </wp:positionH>
                <wp:positionV relativeFrom="paragraph">
                  <wp:posOffset>4893945</wp:posOffset>
                </wp:positionV>
                <wp:extent cx="1041400" cy="433070"/>
                <wp:effectExtent l="635" t="1905" r="0" b="3175"/>
                <wp:wrapNone/>
                <wp:docPr id="67" name="Text Box 73"/>
                <wp:cNvGraphicFramePr/>
                <a:graphic xmlns:a="http://schemas.openxmlformats.org/drawingml/2006/main">
                  <a:graphicData uri="http://schemas.microsoft.com/office/word/2010/wordprocessingShape">
                    <wps:wsp>
                      <wps:cNvSpPr txBox="1">
                        <a:spLocks noChangeArrowheads="1"/>
                      </wps:cNvSpPr>
                      <wps:spPr bwMode="auto">
                        <a:xfrm>
                          <a:off x="0" y="0"/>
                          <a:ext cx="1041400" cy="433070"/>
                        </a:xfrm>
                        <a:prstGeom prst="rect">
                          <a:avLst/>
                        </a:prstGeom>
                        <a:solidFill>
                          <a:srgbClr val="FFFFFF"/>
                        </a:solidFill>
                        <a:ln>
                          <a:noFill/>
                        </a:ln>
                      </wps:spPr>
                      <wps:txbx>
                        <w:txbxContent>
                          <w:p>
                            <w:r>
                              <w:rPr>
                                <w:rFonts w:hint="eastAsia"/>
                              </w:rPr>
                              <w:t>A型采集器</w:t>
                            </w:r>
                          </w:p>
                        </w:txbxContent>
                      </wps:txbx>
                      <wps:bodyPr rot="0" vert="horz" wrap="square" lIns="91440" tIns="45720" rIns="91440" bIns="45720" anchor="t" anchorCtr="0" upright="1">
                        <a:noAutofit/>
                      </wps:bodyPr>
                    </wps:wsp>
                  </a:graphicData>
                </a:graphic>
              </wp:anchor>
            </w:drawing>
          </mc:Choice>
          <mc:Fallback>
            <w:pict>
              <v:shape id="Text Box 73" o:spid="_x0000_s1026" o:spt="202" type="#_x0000_t202" style="position:absolute;left:0pt;margin-left:316.55pt;margin-top:385.35pt;height:34.1pt;width:82pt;z-index:251679744;mso-width-relative:page;mso-height-relative:page;" fillcolor="#FFFFFF" filled="t" stroked="f" coordsize="21600,21600" o:gfxdata="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2P4bZAAAACwEAAA8AAAAAAAAAAQAgAAAAIgAAAGRycy9k&#10;b3ducmV2LnhtbFBLAQIUABQAAAAIAIdO4kAsLkbLAQIAAPEDAAAOAAAAAAAAAAEAIAAAACgBAABk&#10;cnMvZTJvRG9jLnhtbFBLBQYAAAAABgAGAFkBAACbBQAAAAA=&#10;">
                <v:fill on="t" focussize="0,0"/>
                <v:stroke on="f"/>
                <v:imagedata o:title=""/>
                <o:lock v:ext="edit" aspectratio="f"/>
                <v:textbox>
                  <w:txbxContent>
                    <w:p>
                      <w:r>
                        <w:rPr>
                          <w:rFonts w:hint="eastAsia"/>
                        </w:rPr>
                        <w:t>A型采集器</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3930650</wp:posOffset>
                </wp:positionH>
                <wp:positionV relativeFrom="paragraph">
                  <wp:posOffset>2575560</wp:posOffset>
                </wp:positionV>
                <wp:extent cx="908050" cy="299085"/>
                <wp:effectExtent l="0" t="0" r="0" b="0"/>
                <wp:wrapNone/>
                <wp:docPr id="66" name="Text Box 72"/>
                <wp:cNvGraphicFramePr/>
                <a:graphic xmlns:a="http://schemas.openxmlformats.org/drawingml/2006/main">
                  <a:graphicData uri="http://schemas.microsoft.com/office/word/2010/wordprocessingShape">
                    <wps:wsp>
                      <wps:cNvSpPr txBox="1">
                        <a:spLocks noChangeArrowheads="1"/>
                      </wps:cNvSpPr>
                      <wps:spPr bwMode="auto">
                        <a:xfrm>
                          <a:off x="0" y="0"/>
                          <a:ext cx="908050" cy="299085"/>
                        </a:xfrm>
                        <a:prstGeom prst="rect">
                          <a:avLst/>
                        </a:prstGeom>
                        <a:solidFill>
                          <a:srgbClr val="FFFFFF"/>
                        </a:solidFill>
                        <a:ln>
                          <a:noFill/>
                        </a:ln>
                      </wps:spPr>
                      <wps:txbx>
                        <w:txbxContent>
                          <w:p>
                            <w:pPr>
                              <w:rPr>
                                <w:rFonts w:hint="eastAsia"/>
                              </w:rPr>
                            </w:pPr>
                            <w:r>
                              <w:rPr>
                                <w:rFonts w:hint="eastAsia"/>
                              </w:rPr>
                              <w:t>D型采集器</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309.5pt;margin-top:202.8pt;height:23.55pt;width:71.5pt;z-index:251678720;mso-width-relative:page;mso-height-relative:page;" fillcolor="#FFFFFF" filled="t" stroked="f" coordsize="21600,21600" o:gfxdata="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vRyIvYAAAACwEAAA8AAAAAAAAAAQAgAAAAIgAAAGRycy9kb3du&#10;cmV2LnhtbFBLAQIUABQAAAAIAIdO4kACa7S+/wEAAPADAAAOAAAAAAAAAAEAIAAAACcBAABkcnMv&#10;ZTJvRG9jLnhtbFBLBQYAAAAABgAGAFkBAACYBQAAAAA=&#10;">
                <v:fill on="t" focussize="0,0"/>
                <v:stroke on="f"/>
                <v:imagedata o:title=""/>
                <o:lock v:ext="edit" aspectratio="f"/>
                <v:textbox>
                  <w:txbxContent>
                    <w:p>
                      <w:pPr>
                        <w:rPr>
                          <w:rFonts w:hint="eastAsia"/>
                        </w:rPr>
                      </w:pPr>
                      <w:r>
                        <w:rPr>
                          <w:rFonts w:hint="eastAsia"/>
                        </w:rPr>
                        <w:t>D型采集器</w:t>
                      </w:r>
                    </w:p>
                  </w:txbxContent>
                </v:textbox>
              </v:shape>
            </w:pict>
          </mc:Fallback>
        </mc:AlternateContent>
      </w:r>
      <w:r>
        <w:rPr>
          <w:rFonts w:hint="eastAsia" w:ascii="宋体" w:hAnsi="宋体"/>
          <w:szCs w:val="21"/>
        </w:rPr>
        <mc:AlternateContent>
          <mc:Choice Requires="wps">
            <w:drawing>
              <wp:anchor distT="0" distB="0" distL="114300" distR="114300" simplePos="0" relativeHeight="251635712" behindDoc="0" locked="0" layoutInCell="1" allowOverlap="1">
                <wp:simplePos x="0" y="0"/>
                <wp:positionH relativeFrom="column">
                  <wp:posOffset>-180975</wp:posOffset>
                </wp:positionH>
                <wp:positionV relativeFrom="paragraph">
                  <wp:posOffset>2766060</wp:posOffset>
                </wp:positionV>
                <wp:extent cx="914400" cy="297180"/>
                <wp:effectExtent l="0" t="0" r="0" b="0"/>
                <wp:wrapNone/>
                <wp:docPr id="64" name="Text Box 143"/>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wps:spPr>
                      <wps:txbx>
                        <w:txbxContent>
                          <w:p>
                            <w:pPr>
                              <w:rPr>
                                <w:rFonts w:hint="eastAsia"/>
                              </w:rPr>
                            </w:pPr>
                          </w:p>
                        </w:txbxContent>
                      </wps:txbx>
                      <wps:bodyPr rot="0" vert="horz" wrap="square" lIns="91440" tIns="45720" rIns="91440" bIns="45720" anchor="t" anchorCtr="0" upright="1">
                        <a:noAutofit/>
                      </wps:bodyPr>
                    </wps:wsp>
                  </a:graphicData>
                </a:graphic>
              </wp:anchor>
            </w:drawing>
          </mc:Choice>
          <mc:Fallback>
            <w:pict>
              <v:shape id="Text Box 143" o:spid="_x0000_s1026" o:spt="202" type="#_x0000_t202" style="position:absolute;left:0pt;margin-left:-14.25pt;margin-top:217.8pt;height:23.4pt;width:72pt;z-index:251635712;mso-width-relative:page;mso-height-relative:page;" filled="f" stroked="f" coordsize="21600,21600" o:gfxdata="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V&#10;8Bo21wAAAAsBAAAPAAAAAAAAAAEAIAAAACIAAABkcnMvZG93bnJldi54bWxQSwECFAAUAAAACACH&#10;TuJAFbDYqewBAADIAwAADgAAAAAAAAABACAAAAAmAQAAZHJzL2Uyb0RvYy54bWxQSwUGAAAAAAYA&#10;BgBZAQAAhAUAAAAA&#10;">
                <v:fill on="f" focussize="0,0"/>
                <v:stroke on="f"/>
                <v:imagedata o:title=""/>
                <o:lock v:ext="edit" aspectratio="f"/>
                <v:textbox>
                  <w:txbxContent>
                    <w:p>
                      <w:pPr>
                        <w:rPr>
                          <w:rFonts w:hint="eastAsia"/>
                        </w:rPr>
                      </w:pPr>
                    </w:p>
                  </w:txbxContent>
                </v:textbox>
              </v:shape>
            </w:pict>
          </mc:Fallback>
        </mc:AlternateContent>
      </w:r>
      <w:r>
        <w:rPr>
          <w:rFonts w:hint="eastAsia" w:ascii="宋体" w:hAnsi="宋体"/>
          <w:szCs w:val="21"/>
        </w:rPr>
        <mc:AlternateContent>
          <mc:Choice Requires="wps">
            <w:drawing>
              <wp:anchor distT="0" distB="0" distL="114300" distR="114300" simplePos="0" relativeHeight="251636736" behindDoc="0" locked="0" layoutInCell="1" allowOverlap="1">
                <wp:simplePos x="0" y="0"/>
                <wp:positionH relativeFrom="column">
                  <wp:posOffset>-285750</wp:posOffset>
                </wp:positionH>
                <wp:positionV relativeFrom="paragraph">
                  <wp:posOffset>3680460</wp:posOffset>
                </wp:positionV>
                <wp:extent cx="914400" cy="297180"/>
                <wp:effectExtent l="0" t="0" r="0" b="0"/>
                <wp:wrapNone/>
                <wp:docPr id="62" name="Text Box 144"/>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wps:spPr>
                      <wps:txbx>
                        <w:txbxContent>
                          <w:p>
                            <w:pPr>
                              <w:rPr>
                                <w:rFonts w:hint="eastAsia"/>
                              </w:rPr>
                            </w:pPr>
                          </w:p>
                        </w:txbxContent>
                      </wps:txbx>
                      <wps:bodyPr rot="0" vert="horz" wrap="square" lIns="91440" tIns="45720" rIns="91440" bIns="45720" anchor="t" anchorCtr="0" upright="1">
                        <a:noAutofit/>
                      </wps:bodyPr>
                    </wps:wsp>
                  </a:graphicData>
                </a:graphic>
              </wp:anchor>
            </w:drawing>
          </mc:Choice>
          <mc:Fallback>
            <w:pict>
              <v:shape id="Text Box 144" o:spid="_x0000_s1026" o:spt="202" type="#_x0000_t202" style="position:absolute;left:0pt;margin-left:-22.5pt;margin-top:289.8pt;height:23.4pt;width:72pt;z-index:251636736;mso-width-relative:page;mso-height-relative:page;" filled="f" stroked="f" coordsize="21600,21600" o:gfxdata="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15bL2AAAAAoBAAAPAAAAAAAAAAEAIAAAACIAAABkcnMvZG93bnJldi54bWxQSwECFAAUAAAACACH&#10;TuJAO2jIOOsBAADIAwAADgAAAAAAAAABACAAAAAnAQAAZHJzL2Uyb0RvYy54bWxQSwUGAAAAAAYA&#10;BgBZAQAAhAUAAAAA&#10;">
                <v:fill on="f" focussize="0,0"/>
                <v:stroke on="f"/>
                <v:imagedata o:title=""/>
                <o:lock v:ext="edit" aspectratio="f"/>
                <v:textbox>
                  <w:txbxContent>
                    <w:p>
                      <w:pPr>
                        <w:rPr>
                          <w:rFonts w:hint="eastAsia"/>
                        </w:rPr>
                      </w:pPr>
                    </w:p>
                  </w:txbxContent>
                </v:textbox>
              </v:shape>
            </w:pict>
          </mc:Fallback>
        </mc:AlternateContent>
      </w:r>
      <w:r>
        <w:rPr>
          <w:sz w:val="24"/>
        </w:rPr>
        <w:drawing>
          <wp:inline distT="0" distB="0" distL="0" distR="0">
            <wp:extent cx="4953000" cy="5143500"/>
            <wp:effectExtent l="0" t="0" r="0" b="0"/>
            <wp:docPr id="1"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标题"/>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53000" cy="5143500"/>
                    </a:xfrm>
                    <a:prstGeom prst="rect">
                      <a:avLst/>
                    </a:prstGeom>
                    <a:noFill/>
                    <a:ln>
                      <a:noFill/>
                    </a:ln>
                  </pic:spPr>
                </pic:pic>
              </a:graphicData>
            </a:graphic>
          </wp:inline>
        </w:drawing>
      </w:r>
    </w:p>
    <w:p>
      <w:pPr>
        <w:pStyle w:val="3"/>
        <w:rPr>
          <w:rFonts w:hint="eastAsia"/>
          <w:sz w:val="24"/>
          <w:szCs w:val="18"/>
        </w:rPr>
      </w:pPr>
      <w:r>
        <w:rPr>
          <w:rFonts w:hint="eastAsia"/>
          <w:sz w:val="24"/>
          <w:szCs w:val="18"/>
        </w:rPr>
        <mc:AlternateContent>
          <mc:Choice Requires="wps">
            <w:drawing>
              <wp:anchor distT="0" distB="0" distL="114300" distR="114300" simplePos="0" relativeHeight="251637760" behindDoc="0" locked="0" layoutInCell="1" allowOverlap="1">
                <wp:simplePos x="0" y="0"/>
                <wp:positionH relativeFrom="column">
                  <wp:posOffset>4020185</wp:posOffset>
                </wp:positionH>
                <wp:positionV relativeFrom="paragraph">
                  <wp:posOffset>175895</wp:posOffset>
                </wp:positionV>
                <wp:extent cx="914400" cy="297180"/>
                <wp:effectExtent l="635" t="0" r="0" b="1270"/>
                <wp:wrapNone/>
                <wp:docPr id="61" name="Text Box 145"/>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wps:spPr>
                      <wps:txbx>
                        <w:txbxContent>
                          <w:p>
                            <w:pPr>
                              <w:rPr>
                                <w:rFonts w:hint="eastAsia"/>
                              </w:rPr>
                            </w:pPr>
                          </w:p>
                        </w:txbxContent>
                      </wps:txbx>
                      <wps:bodyPr rot="0" vert="horz" wrap="square" lIns="91440" tIns="45720" rIns="91440" bIns="45720" anchor="t" anchorCtr="0" upright="1">
                        <a:noAutofit/>
                      </wps:bodyPr>
                    </wps:wsp>
                  </a:graphicData>
                </a:graphic>
              </wp:anchor>
            </w:drawing>
          </mc:Choice>
          <mc:Fallback>
            <w:pict>
              <v:shape id="Text Box 145" o:spid="_x0000_s1026" o:spt="202" type="#_x0000_t202" style="position:absolute;left:0pt;margin-left:316.55pt;margin-top:13.85pt;height:23.4pt;width:72pt;z-index:251637760;mso-width-relative:page;mso-height-relative:page;" filled="f" stroked="f" coordsize="21600,21600" o:gfxdata="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pV&#10;YgXWAAAACQEAAA8AAAAAAAAAAQAgAAAAIgAAAGRycy9kb3ducmV2LnhtbFBLAQIUABQAAAAIAIdO&#10;4kBM1ni/7AEAAMgDAAAOAAAAAAAAAAEAIAAAACUBAABkcnMvZTJvRG9jLnhtbFBLBQYAAAAABgAG&#10;AFkBAACDBQAAAAA=&#10;">
                <v:fill on="f" focussize="0,0"/>
                <v:stroke on="f"/>
                <v:imagedata o:title=""/>
                <o:lock v:ext="edit" aspectratio="f"/>
                <v:textbox>
                  <w:txbxContent>
                    <w:p>
                      <w:pPr>
                        <w:rPr>
                          <w:rFonts w:hint="eastAsia"/>
                        </w:rPr>
                      </w:pPr>
                    </w:p>
                  </w:txbxContent>
                </v:textbox>
              </v:shape>
            </w:pict>
          </mc:Fallback>
        </mc:AlternateContent>
      </w:r>
      <w:bookmarkStart w:id="8" w:name="_Toc445800952"/>
      <w:r>
        <w:rPr>
          <w:rFonts w:hint="eastAsia"/>
          <w:sz w:val="24"/>
          <w:szCs w:val="24"/>
        </w:rPr>
        <w:t>2．2 装置原理</w:t>
      </w:r>
      <w:bookmarkEnd w:id="8"/>
    </w:p>
    <w:p>
      <w:pPr>
        <w:pStyle w:val="4"/>
        <w:rPr>
          <w:rFonts w:hint="eastAsia" w:ascii="宋体" w:hAnsi="宋体"/>
          <w:sz w:val="22"/>
          <w:szCs w:val="22"/>
        </w:rPr>
      </w:pPr>
      <w:bookmarkStart w:id="9" w:name="_Toc445800953"/>
      <w:r>
        <w:rPr>
          <w:rFonts w:hint="eastAsia" w:ascii="宋体" w:hAnsi="宋体"/>
          <w:sz w:val="22"/>
          <w:szCs w:val="22"/>
        </w:rPr>
        <w:t>2.2.1 绝缘故障查找原理</w:t>
      </w:r>
      <w:bookmarkEnd w:id="9"/>
    </w:p>
    <w:p>
      <w:pPr>
        <w:spacing w:line="360" w:lineRule="auto"/>
        <w:ind w:firstLine="477" w:firstLineChars="199"/>
        <w:rPr>
          <w:rFonts w:hint="eastAsia"/>
          <w:sz w:val="24"/>
        </w:rPr>
      </w:pPr>
      <w:r>
        <w:rPr>
          <w:rFonts w:hint="eastAsia"/>
          <w:sz w:val="24"/>
        </w:rPr>
        <w:t>系统分析仪与被测直流母线相连，采用乒乓原理计算被测直流系统的平衡桥电阻及对地绝缘电阻，如果被测直流系统存在绝缘故障，系统分析仪则向直流系统投入设定好频率和幅值的检测桥，探测仪通过对各支路中电流信号的检测来实现接地故障点的定位，检测原理如下图示：</w:t>
      </w:r>
    </w:p>
    <w:p>
      <w:pPr>
        <w:spacing w:line="360" w:lineRule="auto"/>
        <w:ind w:firstLine="417" w:firstLineChars="199"/>
        <w:jc w:val="cente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594360</wp:posOffset>
                </wp:positionV>
                <wp:extent cx="800100" cy="1089660"/>
                <wp:effectExtent l="9525" t="7620" r="9525" b="7620"/>
                <wp:wrapNone/>
                <wp:docPr id="60" name="Rectangle 194"/>
                <wp:cNvGraphicFramePr/>
                <a:graphic xmlns:a="http://schemas.openxmlformats.org/drawingml/2006/main">
                  <a:graphicData uri="http://schemas.microsoft.com/office/word/2010/wordprocessingShape">
                    <wps:wsp>
                      <wps:cNvSpPr>
                        <a:spLocks noChangeArrowheads="1"/>
                      </wps:cNvSpPr>
                      <wps:spPr bwMode="auto">
                        <a:xfrm>
                          <a:off x="0" y="0"/>
                          <a:ext cx="800100" cy="1089660"/>
                        </a:xfrm>
                        <a:prstGeom prst="rect">
                          <a:avLst/>
                        </a:prstGeom>
                        <a:solidFill>
                          <a:srgbClr val="FFFFFF"/>
                        </a:solidFill>
                        <a:ln w="9525">
                          <a:solidFill>
                            <a:srgbClr val="000000"/>
                          </a:solidFill>
                          <a:miter lim="800000"/>
                        </a:ln>
                      </wps:spPr>
                      <wps:txbx>
                        <w:txbxContent>
                          <w:p>
                            <w:pPr>
                              <w:rPr>
                                <w:rFonts w:hint="eastAsia"/>
                              </w:rPr>
                            </w:pPr>
                            <w:r>
                              <w:rPr>
                                <w:rFonts w:hint="eastAsia"/>
                              </w:rPr>
                              <w:t>正 地 负</w:t>
                            </w:r>
                          </w:p>
                          <w:p>
                            <w:pPr>
                              <w:rPr>
                                <w:rFonts w:hint="eastAsia"/>
                              </w:rPr>
                            </w:pPr>
                          </w:p>
                          <w:p>
                            <w:pPr>
                              <w:ind w:firstLine="105" w:firstLineChars="50"/>
                              <w:rPr>
                                <w:rFonts w:hint="eastAsia"/>
                              </w:rPr>
                            </w:pPr>
                            <w:r>
                              <w:rPr>
                                <w:rFonts w:hint="eastAsia"/>
                              </w:rPr>
                              <w:t>分析仪</w:t>
                            </w:r>
                          </w:p>
                        </w:txbxContent>
                      </wps:txbx>
                      <wps:bodyPr rot="0" vert="horz" wrap="square" lIns="91440" tIns="45720" rIns="91440" bIns="45720" anchor="t" anchorCtr="0" upright="1">
                        <a:noAutofit/>
                      </wps:bodyPr>
                    </wps:wsp>
                  </a:graphicData>
                </a:graphic>
              </wp:anchor>
            </w:drawing>
          </mc:Choice>
          <mc:Fallback>
            <w:pict>
              <v:rect id="Rectangle 194" o:spid="_x0000_s1026" o:spt="1" style="position:absolute;left:0pt;margin-left:0pt;margin-top:46.8pt;height:85.8pt;width:63pt;z-index:251659264;mso-width-relative:page;mso-height-relative:page;" fillcolor="#FFFFFF" filled="t" stroked="t" coordsize="21600,21600" o:gfxdata="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mLk61gAAAAcBAAAPAAAAAAAAAAEA&#10;IAAAACIAAABkcnMvZG93bnJldi54bWxQSwECFAAUAAAACACHTuJArhpYjxECAAAyBAAADgAAAAAA&#10;AAABACAAAAAlAQAAZHJzL2Uyb0RvYy54bWxQSwUGAAAAAAYABgBZAQAAqAUAAAAA&#10;">
                <v:fill on="t" focussize="0,0"/>
                <v:stroke color="#000000" miterlimit="8" joinstyle="miter"/>
                <v:imagedata o:title=""/>
                <o:lock v:ext="edit" aspectratio="f"/>
                <v:textbox>
                  <w:txbxContent>
                    <w:p>
                      <w:pPr>
                        <w:rPr>
                          <w:rFonts w:hint="eastAsia"/>
                        </w:rPr>
                      </w:pPr>
                      <w:r>
                        <w:rPr>
                          <w:rFonts w:hint="eastAsia"/>
                        </w:rPr>
                        <w:t>正 地 负</w:t>
                      </w:r>
                    </w:p>
                    <w:p>
                      <w:pPr>
                        <w:rPr>
                          <w:rFonts w:hint="eastAsia"/>
                        </w:rPr>
                      </w:pPr>
                    </w:p>
                    <w:p>
                      <w:pPr>
                        <w:ind w:firstLine="105" w:firstLineChars="50"/>
                        <w:rPr>
                          <w:rFonts w:hint="eastAsia"/>
                        </w:rPr>
                      </w:pPr>
                      <w:r>
                        <w:rPr>
                          <w:rFonts w:hint="eastAsia"/>
                        </w:rPr>
                        <w:t>分析仪</w:t>
                      </w:r>
                    </w:p>
                  </w:txbxContent>
                </v:textbox>
              </v:rect>
            </w:pict>
          </mc:Fallback>
        </mc:AlternateContent>
      </w:r>
      <w:r>
        <w:rPr>
          <w:rFonts w:hint="eastAsia"/>
        </w:rPr>
        <mc:AlternateContent>
          <mc:Choice Requires="wps">
            <w:drawing>
              <wp:anchor distT="0" distB="0" distL="114300" distR="114300" simplePos="0" relativeHeight="251665408" behindDoc="0" locked="0" layoutInCell="1" allowOverlap="1">
                <wp:simplePos x="0" y="0"/>
                <wp:positionH relativeFrom="column">
                  <wp:posOffset>571500</wp:posOffset>
                </wp:positionH>
                <wp:positionV relativeFrom="paragraph">
                  <wp:posOffset>495300</wp:posOffset>
                </wp:positionV>
                <wp:extent cx="1485900" cy="693420"/>
                <wp:effectExtent l="9525" t="13335" r="9525" b="7620"/>
                <wp:wrapNone/>
                <wp:docPr id="59" name="Line 204"/>
                <wp:cNvGraphicFramePr/>
                <a:graphic xmlns:a="http://schemas.openxmlformats.org/drawingml/2006/main">
                  <a:graphicData uri="http://schemas.microsoft.com/office/word/2010/wordprocessingShape">
                    <wps:wsp>
                      <wps:cNvCnPr>
                        <a:cxnSpLocks noChangeShapeType="1"/>
                      </wps:cNvCnPr>
                      <wps:spPr bwMode="auto">
                        <a:xfrm>
                          <a:off x="0" y="0"/>
                          <a:ext cx="1485900" cy="693420"/>
                        </a:xfrm>
                        <a:prstGeom prst="line">
                          <a:avLst/>
                        </a:prstGeom>
                        <a:noFill/>
                        <a:ln w="9525">
                          <a:solidFill>
                            <a:srgbClr val="000000"/>
                          </a:solidFill>
                          <a:round/>
                        </a:ln>
                      </wps:spPr>
                      <wps:bodyPr/>
                    </wps:wsp>
                  </a:graphicData>
                </a:graphic>
              </wp:anchor>
            </w:drawing>
          </mc:Choice>
          <mc:Fallback>
            <w:pict>
              <v:line id="Line 204" o:spid="_x0000_s1026" o:spt="20" style="position:absolute;left:0pt;margin-left:45pt;margin-top:39pt;height:54.6pt;width:117pt;z-index:251665408;mso-width-relative:page;mso-height-relative:page;" filled="f" stroked="t" coordsize="21600,21600" o:gfxdata="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dQnHdcAAAAJAQAADwAAAAAAAAABACAAAAAiAAAAZHJzL2Rvd25yZXYueG1sUEsBAhQAFAAA&#10;AAgAh07iQOlcKUm3AQAAWQMAAA4AAAAAAAAAAQAgAAAAJgEAAGRycy9lMm9Eb2MueG1sUEsFBgAA&#10;AAAGAAYAWQEAAE8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297180</wp:posOffset>
                </wp:positionV>
                <wp:extent cx="1676400" cy="308610"/>
                <wp:effectExtent l="9525" t="5715" r="9525" b="9525"/>
                <wp:wrapNone/>
                <wp:docPr id="58" name="Line 203"/>
                <wp:cNvGraphicFramePr/>
                <a:graphic xmlns:a="http://schemas.openxmlformats.org/drawingml/2006/main">
                  <a:graphicData uri="http://schemas.microsoft.com/office/word/2010/wordprocessingShape">
                    <wps:wsp>
                      <wps:cNvCnPr>
                        <a:cxnSpLocks noChangeShapeType="1"/>
                      </wps:cNvCnPr>
                      <wps:spPr bwMode="auto">
                        <a:xfrm>
                          <a:off x="0" y="0"/>
                          <a:ext cx="1676400" cy="308610"/>
                        </a:xfrm>
                        <a:prstGeom prst="line">
                          <a:avLst/>
                        </a:prstGeom>
                        <a:noFill/>
                        <a:ln w="9525">
                          <a:solidFill>
                            <a:srgbClr val="000000"/>
                          </a:solidFill>
                          <a:round/>
                        </a:ln>
                      </wps:spPr>
                      <wps:bodyPr/>
                    </wps:wsp>
                  </a:graphicData>
                </a:graphic>
              </wp:anchor>
            </w:drawing>
          </mc:Choice>
          <mc:Fallback>
            <w:pict>
              <v:line id="Line 203" o:spid="_x0000_s1026" o:spt="20" style="position:absolute;left:0pt;margin-left:27pt;margin-top:23.4pt;height:24.3pt;width:132pt;z-index:251664384;mso-width-relative:page;mso-height-relative:page;" filled="f" stroked="t" coordsize="21600,21600" o:gfxdata="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eg+OdcAAAAIAQAADwAAAAAAAAABACAAAAAiAAAAZHJzL2Rvd25yZXYueG1sUEsBAhQAFAAA&#10;AAgAh07iQKlL4X+3AQAAWQMAAA4AAAAAAAAAAQAgAAAAJgEAAGRycy9lMm9Eb2MueG1sUEsFBgAA&#10;AAAGAAYAWQEAAE8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495300</wp:posOffset>
                </wp:positionV>
                <wp:extent cx="635" cy="99060"/>
                <wp:effectExtent l="9525" t="13335" r="8890" b="11430"/>
                <wp:wrapNone/>
                <wp:docPr id="57" name="Line 200"/>
                <wp:cNvGraphicFramePr/>
                <a:graphic xmlns:a="http://schemas.openxmlformats.org/drawingml/2006/main">
                  <a:graphicData uri="http://schemas.microsoft.com/office/word/2010/wordprocessingShape">
                    <wps:wsp>
                      <wps:cNvCnPr>
                        <a:cxnSpLocks noChangeShapeType="1"/>
                      </wps:cNvCnPr>
                      <wps:spPr bwMode="auto">
                        <a:xfrm flipV="1">
                          <a:off x="0" y="0"/>
                          <a:ext cx="635" cy="99060"/>
                        </a:xfrm>
                        <a:prstGeom prst="line">
                          <a:avLst/>
                        </a:prstGeom>
                        <a:noFill/>
                        <a:ln w="9525">
                          <a:solidFill>
                            <a:srgbClr val="000000"/>
                          </a:solidFill>
                          <a:round/>
                        </a:ln>
                      </wps:spPr>
                      <wps:bodyPr/>
                    </wps:wsp>
                  </a:graphicData>
                </a:graphic>
              </wp:anchor>
            </w:drawing>
          </mc:Choice>
          <mc:Fallback>
            <w:pict>
              <v:line id="Line 200" o:spid="_x0000_s1026" o:spt="20" style="position:absolute;left:0pt;flip:y;margin-left:45pt;margin-top:39pt;height:7.8pt;width:0.05pt;z-index:251663360;mso-width-relative:page;mso-height-relative:page;" filled="f" stroked="t" coordsize="21600,21600" o:gfxdata="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Rs7zDVAAAABwEAAA8AAAAAAAAAAQAgAAAAIgAAAGRycy9kb3ducmV2LnhtbFBLAQIUABQAAAAI&#10;AIdO4kDkFmB5twEAAF4DAAAOAAAAAAAAAAEAIAAAACQBAABkcnMvZTJvRG9jLnhtbFBLBQYAAAAA&#10;BgAGAFkBAABN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342900</wp:posOffset>
                </wp:positionH>
                <wp:positionV relativeFrom="paragraph">
                  <wp:posOffset>297180</wp:posOffset>
                </wp:positionV>
                <wp:extent cx="635" cy="297180"/>
                <wp:effectExtent l="9525" t="5715" r="8890" b="11430"/>
                <wp:wrapNone/>
                <wp:docPr id="56" name="Line 199"/>
                <wp:cNvGraphicFramePr/>
                <a:graphic xmlns:a="http://schemas.openxmlformats.org/drawingml/2006/main">
                  <a:graphicData uri="http://schemas.microsoft.com/office/word/2010/wordprocessingShape">
                    <wps:wsp>
                      <wps:cNvCnPr>
                        <a:cxnSpLocks noChangeShapeType="1"/>
                      </wps:cNvCnPr>
                      <wps:spPr bwMode="auto">
                        <a:xfrm flipV="1">
                          <a:off x="0" y="0"/>
                          <a:ext cx="635" cy="297180"/>
                        </a:xfrm>
                        <a:prstGeom prst="line">
                          <a:avLst/>
                        </a:prstGeom>
                        <a:noFill/>
                        <a:ln w="9525">
                          <a:solidFill>
                            <a:srgbClr val="000000"/>
                          </a:solidFill>
                          <a:round/>
                        </a:ln>
                      </wps:spPr>
                      <wps:bodyPr/>
                    </wps:wsp>
                  </a:graphicData>
                </a:graphic>
              </wp:anchor>
            </w:drawing>
          </mc:Choice>
          <mc:Fallback>
            <w:pict>
              <v:line id="Line 199" o:spid="_x0000_s1026" o:spt="20" style="position:absolute;left:0pt;flip:y;margin-left:27pt;margin-top:23.4pt;height:23.4pt;width:0.05pt;z-index:251662336;mso-width-relative:page;mso-height-relative:page;" filled="f" stroked="t" coordsize="21600,21600" o:gfxdata="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4/EOx1gAAAAcBAAAPAAAAAAAAAAEAIAAAACIAAABkcnMvZG93bnJldi54bWxQSwECFAAU&#10;AAAACACHTuJAD/Wwt7oBAABfAwAADgAAAAAAAAABACAAAAAlAQAAZHJzL2Uyb0RvYy54bWxQSwUG&#10;AAAAAAYABgBZAQAAUQ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1905000" cy="40005"/>
                <wp:effectExtent l="9525" t="7620" r="9525" b="9525"/>
                <wp:wrapNone/>
                <wp:docPr id="55" name="Line 198"/>
                <wp:cNvGraphicFramePr/>
                <a:graphic xmlns:a="http://schemas.openxmlformats.org/drawingml/2006/main">
                  <a:graphicData uri="http://schemas.microsoft.com/office/word/2010/wordprocessingShape">
                    <wps:wsp>
                      <wps:cNvCnPr>
                        <a:cxnSpLocks noChangeShapeType="1"/>
                      </wps:cNvCnPr>
                      <wps:spPr bwMode="auto">
                        <a:xfrm>
                          <a:off x="0" y="0"/>
                          <a:ext cx="1905000" cy="40005"/>
                        </a:xfrm>
                        <a:prstGeom prst="line">
                          <a:avLst/>
                        </a:prstGeom>
                        <a:noFill/>
                        <a:ln w="9525">
                          <a:solidFill>
                            <a:srgbClr val="000000"/>
                          </a:solidFill>
                          <a:round/>
                        </a:ln>
                      </wps:spPr>
                      <wps:bodyPr/>
                    </wps:wsp>
                  </a:graphicData>
                </a:graphic>
              </wp:anchor>
            </w:drawing>
          </mc:Choice>
          <mc:Fallback>
            <w:pict>
              <v:line id="Line 198" o:spid="_x0000_s1026" o:spt="20" style="position:absolute;left:0pt;margin-left:9pt;margin-top:7.8pt;height:3.15pt;width:150pt;z-index:251661312;mso-width-relative:page;mso-height-relative:page;" filled="f" stroked="t" coordsize="21600,21600" o:gfxdata="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PNX&#10;8NUAAAAIAQAADwAAAAAAAAABACAAAAAiAAAAZHJzL2Rvd25yZXYueG1sUEsBAhQAFAAAAAgAh07i&#10;QFuM7pezAQAAWAMAAA4AAAAAAAAAAQAgAAAAJAEAAGRycy9lMm9Eb2MueG1sUEsFBgAAAAAGAAYA&#10;WQEAAEk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99060</wp:posOffset>
                </wp:positionV>
                <wp:extent cx="635" cy="495300"/>
                <wp:effectExtent l="9525" t="7620" r="8890" b="11430"/>
                <wp:wrapNone/>
                <wp:docPr id="53" name="Line 197"/>
                <wp:cNvGraphicFramePr/>
                <a:graphic xmlns:a="http://schemas.openxmlformats.org/drawingml/2006/main">
                  <a:graphicData uri="http://schemas.microsoft.com/office/word/2010/wordprocessingShape">
                    <wps:wsp>
                      <wps:cNvCnPr>
                        <a:cxnSpLocks noChangeShapeType="1"/>
                      </wps:cNvCnPr>
                      <wps:spPr bwMode="auto">
                        <a:xfrm flipV="1">
                          <a:off x="0" y="0"/>
                          <a:ext cx="635" cy="495300"/>
                        </a:xfrm>
                        <a:prstGeom prst="line">
                          <a:avLst/>
                        </a:prstGeom>
                        <a:noFill/>
                        <a:ln w="9525">
                          <a:solidFill>
                            <a:srgbClr val="000000"/>
                          </a:solidFill>
                          <a:round/>
                        </a:ln>
                      </wps:spPr>
                      <wps:bodyPr/>
                    </wps:wsp>
                  </a:graphicData>
                </a:graphic>
              </wp:anchor>
            </w:drawing>
          </mc:Choice>
          <mc:Fallback>
            <w:pict>
              <v:line id="Line 197" o:spid="_x0000_s1026" o:spt="20" style="position:absolute;left:0pt;flip:y;margin-left:9pt;margin-top:7.8pt;height:39pt;width:0.05pt;z-index:251660288;mso-width-relative:page;mso-height-relative:page;" filled="f" stroked="t" coordsize="21600,21600" o:gfxdata="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fs36DVAAAABwEAAA8AAAAAAAAAAQAgAAAAIgAAAGRycy9kb3ducmV2LnhtbFBLAQIUABQA&#10;AAAIAIdO4kCH9nxNugEAAF8DAAAOAAAAAAAAAAEAIAAAACQBAABkcnMvZTJvRG9jLnhtbFBLBQYA&#10;AAAABgAGAFkBAABQBQAAAAA=&#10;">
                <v:fill on="f" focussize="0,0"/>
                <v:stroke color="#000000" joinstyle="round"/>
                <v:imagedata o:title=""/>
                <o:lock v:ext="edit" aspectratio="f"/>
              </v:line>
            </w:pict>
          </mc:Fallback>
        </mc:AlternateContent>
      </w:r>
      <w:r>
        <w:rPr>
          <w:rFonts w:hint="eastAsia"/>
        </w:rPr>
        <w:drawing>
          <wp:inline distT="0" distB="0" distL="0" distR="0">
            <wp:extent cx="2886075" cy="2686050"/>
            <wp:effectExtent l="0" t="0" r="0" b="0"/>
            <wp:docPr id="2" name="Picture 1" descr="叠加信号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叠加信号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86075" cy="2686050"/>
                    </a:xfrm>
                    <a:prstGeom prst="rect">
                      <a:avLst/>
                    </a:prstGeom>
                    <a:noFill/>
                    <a:ln>
                      <a:noFill/>
                    </a:ln>
                  </pic:spPr>
                </pic:pic>
              </a:graphicData>
            </a:graphic>
          </wp:inline>
        </w:drawing>
      </w:r>
    </w:p>
    <w:p>
      <w:pPr>
        <w:spacing w:line="360" w:lineRule="auto"/>
        <w:ind w:firstLine="477" w:firstLineChars="19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图中馈线1为正常馈线，馈线n为存在负对地绝缘故障的馈线，</w:t>
      </w:r>
      <w:r>
        <w:rPr>
          <w:rFonts w:hint="eastAsia" w:asciiTheme="minorEastAsia" w:hAnsiTheme="minorEastAsia" w:eastAsiaTheme="minorEastAsia" w:cstheme="minorEastAsia"/>
          <w:sz w:val="24"/>
        </w:rPr>
        <w:object>
          <v:shape id="_x0000_i1025" o:spt="75" type="#_x0000_t75" style="height:14.4pt;width:14.4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r>
        <w:rPr>
          <w:rFonts w:hint="eastAsia" w:asciiTheme="minorEastAsia" w:hAnsiTheme="minorEastAsia" w:eastAsiaTheme="minorEastAsia" w:cstheme="minorEastAsia"/>
          <w:sz w:val="24"/>
        </w:rPr>
        <w:t>为绝缘故障阻值，R为系统平衡电桥。</w:t>
      </w:r>
    </w:p>
    <w:p>
      <w:pPr>
        <w:spacing w:line="360" w:lineRule="auto"/>
        <w:ind w:firstLine="42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分析仪检测到绝缘故障后向直流系统投入检测桥，该检测桥以图示中的E、F表示，该检测桥的投入使直流系统对地电压产生一个已知频率的周期性变化量，设该变化量的频率为</w:t>
      </w:r>
      <w:r>
        <w:rPr>
          <w:rFonts w:hint="eastAsia" w:asciiTheme="minorEastAsia" w:hAnsiTheme="minorEastAsia" w:eastAsiaTheme="minorEastAsia" w:cstheme="minorEastAsia"/>
          <w:sz w:val="24"/>
        </w:rPr>
        <w:object>
          <v:shape id="_x0000_i1026" o:spt="75" type="#_x0000_t75" style="height:14.4pt;width:14.4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r>
        <w:rPr>
          <w:rFonts w:hint="eastAsia" w:asciiTheme="minorEastAsia" w:hAnsiTheme="minorEastAsia" w:eastAsiaTheme="minorEastAsia" w:cstheme="minorEastAsia"/>
          <w:sz w:val="24"/>
        </w:rPr>
        <w:t>、使直流系统产生的对地电压变化幅值为</w:t>
      </w:r>
      <w:r>
        <w:rPr>
          <w:rFonts w:hint="eastAsia" w:asciiTheme="minorEastAsia" w:hAnsiTheme="minorEastAsia" w:eastAsiaTheme="minorEastAsia" w:cstheme="minorEastAsia"/>
          <w:sz w:val="24"/>
        </w:rPr>
        <w:object>
          <v:shape id="_x0000_i1027" o:spt="75" type="#_x0000_t75" style="height:14.4pt;width:21.6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r>
        <w:rPr>
          <w:rFonts w:hint="eastAsia" w:asciiTheme="minorEastAsia" w:hAnsiTheme="minorEastAsia" w:eastAsiaTheme="minorEastAsia" w:cstheme="minorEastAsia"/>
          <w:sz w:val="24"/>
        </w:rPr>
        <w:t>，则流过</w:t>
      </w:r>
      <w:r>
        <w:rPr>
          <w:rFonts w:hint="eastAsia" w:asciiTheme="minorEastAsia" w:hAnsiTheme="minorEastAsia" w:eastAsiaTheme="minorEastAsia" w:cstheme="minorEastAsia"/>
          <w:sz w:val="24"/>
        </w:rPr>
        <w:object>
          <v:shape id="_x0000_i1028" o:spt="75" type="#_x0000_t75" style="height:14.4pt;width:14.4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17">
            <o:LockedField>false</o:LockedField>
          </o:OLEObject>
        </w:object>
      </w:r>
      <w:r>
        <w:rPr>
          <w:rFonts w:hint="eastAsia" w:asciiTheme="minorEastAsia" w:hAnsiTheme="minorEastAsia" w:eastAsiaTheme="minorEastAsia" w:cstheme="minorEastAsia"/>
          <w:sz w:val="24"/>
        </w:rPr>
        <w:t>上的电流变化幅值为</w:t>
      </w:r>
      <w:r>
        <w:rPr>
          <w:rFonts w:hint="eastAsia" w:asciiTheme="minorEastAsia" w:hAnsiTheme="minorEastAsia" w:eastAsiaTheme="minorEastAsia" w:cstheme="minorEastAsia"/>
          <w:sz w:val="24"/>
        </w:rPr>
        <w:object>
          <v:shape id="_x0000_i1029" o:spt="75" type="#_x0000_t75" style="height:36pt;width:50.4pt;" o:ole="t" filled="f" o:preferrelative="t" stroked="f" coordsize="21600,21600">
            <v:path/>
            <v:fill on="f" focussize="0,0"/>
            <v:stroke on="f" joinstyle="miter"/>
            <v:imagedata r:id="rId19" o:title=""/>
            <o:lock v:ext="edit" aspectratio="t"/>
            <w10:wrap type="none"/>
            <w10:anchorlock/>
          </v:shape>
          <o:OLEObject Type="Embed" ProgID="Equation.3" ShapeID="_x0000_i1029" DrawAspect="Content" ObjectID="_1468075729" r:id="rId18">
            <o:LockedField>false</o:LockedField>
          </o:OLEObject>
        </w:object>
      </w:r>
      <w:r>
        <w:rPr>
          <w:rFonts w:hint="eastAsia" w:asciiTheme="minorEastAsia" w:hAnsiTheme="minorEastAsia" w:eastAsiaTheme="minorEastAsia" w:cstheme="minorEastAsia"/>
          <w:sz w:val="24"/>
        </w:rPr>
        <w:t>，变化频率与检测桥投入频率</w:t>
      </w:r>
      <w:r>
        <w:rPr>
          <w:rFonts w:hint="eastAsia" w:asciiTheme="minorEastAsia" w:hAnsiTheme="minorEastAsia" w:eastAsiaTheme="minorEastAsia" w:cstheme="minorEastAsia"/>
          <w:sz w:val="24"/>
        </w:rPr>
        <w:object>
          <v:shape id="_x0000_i1030" o:spt="75" type="#_x0000_t75" style="height:14.4pt;width:14.4pt;" o:ole="t" filled="f" o:preferrelative="t" stroked="f" coordsize="21600,21600">
            <v:path/>
            <v:fill on="f" focussize="0,0"/>
            <v:stroke on="f" joinstyle="miter"/>
            <v:imagedata r:id="rId21" o:title=""/>
            <o:lock v:ext="edit" aspectratio="t"/>
            <w10:wrap type="none"/>
            <w10:anchorlock/>
          </v:shape>
          <o:OLEObject Type="Embed" ProgID="Equation.3" ShapeID="_x0000_i1030" DrawAspect="Content" ObjectID="_1468075730" r:id="rId20">
            <o:LockedField>false</o:LockedField>
          </o:OLEObject>
        </w:object>
      </w:r>
      <w:r>
        <w:rPr>
          <w:rFonts w:hint="eastAsia" w:asciiTheme="minorEastAsia" w:hAnsiTheme="minorEastAsia" w:eastAsiaTheme="minorEastAsia" w:cstheme="minorEastAsia"/>
          <w:sz w:val="24"/>
        </w:rPr>
        <w:t>相同。</w:t>
      </w:r>
    </w:p>
    <w:p>
      <w:pPr>
        <w:spacing w:line="360" w:lineRule="auto"/>
        <w:ind w:firstLine="42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探测仪分别在A，B，C处进行检测。在A处检测不到该变化电流信号，说明馈线1没有绝缘故障，在B处可以检测到该变化电流信号，说明馈线n存在绝缘故障，而在C处检测不到该变化电流信号，从而可以确定绝缘故障点处于B、C之间。</w:t>
      </w:r>
    </w:p>
    <w:p>
      <w:pPr>
        <w:pStyle w:val="4"/>
        <w:rPr>
          <w:rFonts w:hint="eastAsia" w:ascii="宋体" w:hAnsi="宋体"/>
          <w:sz w:val="22"/>
          <w:szCs w:val="22"/>
        </w:rPr>
      </w:pPr>
      <w:bookmarkStart w:id="10" w:name="_Toc445800954"/>
      <w:r>
        <w:rPr>
          <w:rFonts w:hint="eastAsia" w:ascii="宋体" w:hAnsi="宋体"/>
          <w:sz w:val="22"/>
          <w:szCs w:val="22"/>
        </w:rPr>
        <w:t>2.2.2 直流互窜查找原</w:t>
      </w:r>
      <w:bookmarkEnd w:id="10"/>
      <w:r>
        <w:rPr>
          <w:rFonts w:hint="eastAsia" w:ascii="宋体" w:hAnsi="宋体"/>
          <w:sz w:val="22"/>
          <w:szCs w:val="22"/>
        </w:rPr>
        <w:t>理</w:t>
      </w:r>
    </w:p>
    <w:p>
      <w:pPr>
        <w:spacing w:line="360" w:lineRule="auto"/>
        <w:ind w:firstLine="480" w:firstLineChars="200"/>
        <w:rPr>
          <w:rFonts w:hint="eastAsia"/>
          <w:sz w:val="24"/>
        </w:rPr>
      </w:pPr>
      <w:r>
        <w:rPr>
          <w:rFonts w:hint="eastAsia"/>
          <w:sz w:val="24"/>
        </w:rPr>
        <w:t>系统分析仪与被测两段直流母线相连，向其中一段母线切换检测桥，比较两段母线电压变化波形，通过电压变化关系判断系统是否存在环网故障或绝缘故障，如果存在环网故障或绝缘故障，则持续启动检测桥，以供支路探测仪实现环网故障点的定位。</w:t>
      </w:r>
    </w:p>
    <w:p>
      <w:pPr>
        <w:spacing w:line="360" w:lineRule="auto"/>
        <w:ind w:firstLine="420"/>
        <w:rPr>
          <w:rFonts w:hint="eastAsia"/>
          <w:sz w:val="24"/>
        </w:rPr>
      </w:pPr>
      <w:r>
        <w:rPr>
          <w:rFonts w:hint="eastAsia"/>
          <w:sz w:val="24"/>
        </w:rPr>
        <w:t>当两段支路存在环网故障时，可使用探测仪和采集器对可能存在环网故障的支路进行逐一检测，根据探测仪显示波形和方向最终实现环网故障点的查找。</w:t>
      </w:r>
    </w:p>
    <w:p>
      <w:pPr>
        <w:spacing w:line="360" w:lineRule="auto"/>
        <w:ind w:firstLine="540" w:firstLineChars="225"/>
        <w:rPr>
          <w:rFonts w:hint="eastAsia"/>
          <w:sz w:val="24"/>
        </w:rPr>
      </w:pPr>
      <w:r>
        <w:rPr>
          <w:rFonts w:hint="eastAsia"/>
          <w:sz w:val="24"/>
        </w:rPr>
        <w:t>直流互窜检测原理图如下：</w:t>
      </w:r>
    </w:p>
    <w:p>
      <w:pPr>
        <w:spacing w:line="360" w:lineRule="auto"/>
        <w:ind w:firstLine="420"/>
        <w:rPr>
          <w:rFonts w:hint="eastAsia" w:ascii="宋体" w:hAnsi="宋体"/>
          <w:szCs w:val="21"/>
        </w:rPr>
      </w:pPr>
      <w:r>
        <w:rPr>
          <w:rFonts w:hint="eastAsia"/>
        </w:rPr>
        <w:t xml:space="preserve"> </w:t>
      </w:r>
      <w:r>
        <w:rPr>
          <w:rFonts w:hint="eastAsia"/>
        </w:rPr>
        <w:drawing>
          <wp:inline distT="0" distB="0" distL="0" distR="0">
            <wp:extent cx="5267325" cy="40576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7325" cy="4057650"/>
                    </a:xfrm>
                    <a:prstGeom prst="rect">
                      <a:avLst/>
                    </a:prstGeom>
                    <a:noFill/>
                    <a:ln>
                      <a:noFill/>
                    </a:ln>
                  </pic:spPr>
                </pic:pic>
              </a:graphicData>
            </a:graphic>
          </wp:inline>
        </w:drawing>
      </w:r>
    </w:p>
    <w:p>
      <w:pPr>
        <w:spacing w:line="360" w:lineRule="auto"/>
        <w:outlineLvl w:val="0"/>
        <w:rPr>
          <w:rFonts w:hint="eastAsia" w:ascii="楷体_GB2312" w:hAnsi="楷体_GB2312"/>
          <w:b/>
          <w:bCs/>
          <w:sz w:val="32"/>
        </w:rPr>
      </w:pPr>
    </w:p>
    <w:p>
      <w:pPr>
        <w:pStyle w:val="4"/>
        <w:rPr>
          <w:rFonts w:hint="eastAsia" w:ascii="宋体" w:hAnsi="宋体"/>
          <w:sz w:val="22"/>
          <w:szCs w:val="22"/>
        </w:rPr>
      </w:pPr>
      <w:bookmarkStart w:id="11" w:name="_Toc445800955"/>
      <w:r>
        <w:rPr>
          <w:rFonts w:hint="eastAsia" w:ascii="宋体" w:hAnsi="宋体"/>
          <w:sz w:val="22"/>
          <w:szCs w:val="22"/>
        </w:rPr>
        <w:t>2.2.3 交流窜电查找原理</w:t>
      </w:r>
      <w:bookmarkEnd w:id="11"/>
    </w:p>
    <w:p>
      <w:pPr>
        <w:spacing w:line="360" w:lineRule="auto"/>
        <w:ind w:firstLine="480" w:firstLineChars="200"/>
        <w:outlineLvl w:val="0"/>
        <w:rPr>
          <w:rFonts w:hint="eastAsia"/>
          <w:sz w:val="24"/>
          <w:szCs w:val="24"/>
        </w:rPr>
      </w:pPr>
      <w:bookmarkStart w:id="12" w:name="_Toc445800956"/>
      <w:bookmarkStart w:id="13" w:name="_Toc355880284"/>
      <w:r>
        <w:rPr>
          <w:rFonts w:hint="eastAsia"/>
          <w:sz w:val="24"/>
          <w:szCs w:val="24"/>
        </w:rPr>
        <w:t>系统分析仪与被测直流母线相连，分析仪实时检测直流系统中的交流电压分量，如果检测到直流系统中的交流电压分量超过整定值，则判断直流系统中存在交流窜电故障。</w:t>
      </w:r>
      <w:bookmarkEnd w:id="12"/>
      <w:bookmarkEnd w:id="13"/>
    </w:p>
    <w:p>
      <w:pPr>
        <w:spacing w:line="360" w:lineRule="auto"/>
        <w:outlineLvl w:val="0"/>
        <w:rPr>
          <w:rFonts w:hint="eastAsia" w:ascii="楷体_GB2312" w:hAnsi="楷体_GB2312"/>
          <w:b/>
          <w:bCs/>
          <w:sz w:val="24"/>
          <w:szCs w:val="24"/>
        </w:rPr>
      </w:pPr>
      <w:r>
        <w:rPr>
          <w:rFonts w:hint="eastAsia"/>
          <w:sz w:val="24"/>
          <w:szCs w:val="24"/>
        </w:rPr>
        <w:t xml:space="preserve">    </w:t>
      </w:r>
      <w:bookmarkStart w:id="14" w:name="_Toc355880285"/>
      <w:bookmarkStart w:id="15" w:name="_Toc445800957"/>
      <w:r>
        <w:rPr>
          <w:rFonts w:hint="eastAsia"/>
          <w:sz w:val="24"/>
          <w:szCs w:val="24"/>
        </w:rPr>
        <w:t>交流窜电故障点的查找过程与绝缘故障点的查找过程一样。</w:t>
      </w:r>
      <w:bookmarkEnd w:id="14"/>
      <w:bookmarkEnd w:id="15"/>
      <w:bookmarkStart w:id="16" w:name="_Toc445800958"/>
    </w:p>
    <w:p>
      <w:pPr>
        <w:pStyle w:val="2"/>
        <w:jc w:val="both"/>
        <w:rPr>
          <w:rFonts w:hint="eastAsia" w:ascii="宋体" w:hAnsi="宋体"/>
          <w:sz w:val="28"/>
          <w:szCs w:val="36"/>
        </w:rPr>
      </w:pPr>
      <w:r>
        <w:rPr>
          <w:rFonts w:hint="eastAsia" w:ascii="宋体" w:hAnsi="宋体"/>
          <w:sz w:val="28"/>
          <w:szCs w:val="36"/>
        </w:rPr>
        <w:t>三、功能特点</w:t>
      </w:r>
      <w:bookmarkEnd w:id="6"/>
      <w:bookmarkEnd w:id="16"/>
    </w:p>
    <w:p>
      <w:pPr>
        <w:pStyle w:val="3"/>
        <w:rPr>
          <w:rFonts w:hint="eastAsia"/>
          <w:sz w:val="24"/>
          <w:szCs w:val="24"/>
        </w:rPr>
      </w:pPr>
      <w:bookmarkStart w:id="17" w:name="_Toc445800959"/>
      <w:bookmarkStart w:id="18" w:name="_Toc286589743"/>
      <w:r>
        <w:rPr>
          <w:rFonts w:hint="eastAsia"/>
          <w:sz w:val="24"/>
          <w:szCs w:val="24"/>
        </w:rPr>
        <w:t>3.1主要功能介绍</w:t>
      </w:r>
      <w:bookmarkEnd w:id="17"/>
      <w:bookmarkEnd w:id="18"/>
    </w:p>
    <w:p>
      <w:pPr>
        <w:spacing w:line="360" w:lineRule="auto"/>
        <w:ind w:firstLine="480" w:firstLineChars="200"/>
        <w:rPr>
          <w:rFonts w:hint="eastAsia" w:ascii="宋体" w:hAnsi="宋体"/>
          <w:sz w:val="24"/>
        </w:rPr>
      </w:pPr>
      <w:r>
        <w:rPr>
          <w:rFonts w:hint="eastAsia" w:ascii="宋体" w:hAnsi="宋体"/>
          <w:sz w:val="24"/>
        </w:rPr>
        <w:t>（1）．系统对地电压测量功能，仪器可测量系统正对地电压，负对地电压，系统电压，可实现0—300V的电压监测范围；</w:t>
      </w:r>
    </w:p>
    <w:p>
      <w:pPr>
        <w:spacing w:line="360" w:lineRule="auto"/>
        <w:ind w:firstLine="480" w:firstLineChars="200"/>
        <w:rPr>
          <w:rFonts w:hint="eastAsia" w:ascii="宋体" w:hAnsi="宋体"/>
          <w:sz w:val="24"/>
        </w:rPr>
      </w:pPr>
      <w:r>
        <w:rPr>
          <w:rFonts w:hint="eastAsia" w:ascii="宋体" w:hAnsi="宋体"/>
          <w:sz w:val="24"/>
        </w:rPr>
        <w:t>（2）．系统绝缘阻抗测量功能，仪器可测量系统正对地绝缘阻抗，负对地绝缘阻抗，平衡桥大小检测，</w:t>
      </w:r>
      <w:r>
        <w:rPr>
          <w:rFonts w:hint="eastAsia"/>
          <w:sz w:val="24"/>
        </w:rPr>
        <w:t>测量范围</w:t>
      </w:r>
      <w:r>
        <w:rPr>
          <w:rFonts w:hint="eastAsia" w:ascii="宋体" w:hAnsi="宋体"/>
          <w:sz w:val="24"/>
        </w:rPr>
        <w:t>0—999.9K</w:t>
      </w:r>
      <w:r>
        <w:rPr>
          <w:rFonts w:hint="eastAsia"/>
          <w:sz w:val="24"/>
        </w:rPr>
        <w:t>Ω</w:t>
      </w:r>
      <w:r>
        <w:rPr>
          <w:rFonts w:hint="eastAsia"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（3）．交流窜电检测功能，仪器可判断直流系统中的交流窜电故障，并可测量直流系统中窜入的交流电压值，交流电压测量范围为0—280V；</w:t>
      </w:r>
    </w:p>
    <w:p>
      <w:pPr>
        <w:spacing w:line="360" w:lineRule="auto"/>
        <w:ind w:firstLine="480" w:firstLineChars="200"/>
        <w:rPr>
          <w:rFonts w:hint="eastAsia" w:ascii="宋体" w:hAnsi="宋体"/>
          <w:sz w:val="24"/>
        </w:rPr>
      </w:pPr>
      <w:r>
        <w:rPr>
          <w:rFonts w:hint="eastAsia" w:ascii="宋体" w:hAnsi="宋体"/>
          <w:sz w:val="24"/>
        </w:rPr>
        <w:t>（4）.系统分布电容测量功能，仪器可测量系统的分布电容并实时显示。</w:t>
      </w:r>
    </w:p>
    <w:p>
      <w:pPr>
        <w:spacing w:line="360" w:lineRule="auto"/>
        <w:ind w:firstLine="480" w:firstLineChars="200"/>
        <w:rPr>
          <w:rFonts w:hint="eastAsia" w:ascii="宋体" w:hAnsi="宋体"/>
          <w:sz w:val="24"/>
        </w:rPr>
      </w:pPr>
      <w:r>
        <w:rPr>
          <w:rFonts w:hint="eastAsia" w:ascii="宋体" w:hAnsi="宋体"/>
          <w:sz w:val="24"/>
        </w:rPr>
        <w:t>（5）．环网检测及定位功能，仪器可以检测两段母线中存在的各种环网故障，包括正极环、负极环、两极环及异极环等，并可通过波形显示及方向显示来实现环网故障点的定位；</w:t>
      </w:r>
    </w:p>
    <w:p>
      <w:pPr>
        <w:spacing w:line="360" w:lineRule="auto"/>
        <w:ind w:firstLine="480" w:firstLineChars="200"/>
        <w:rPr>
          <w:rFonts w:hint="eastAsia" w:ascii="宋体" w:hAnsi="宋体"/>
          <w:sz w:val="24"/>
        </w:rPr>
      </w:pPr>
      <w:r>
        <w:rPr>
          <w:rFonts w:hint="eastAsia" w:ascii="宋体" w:hAnsi="宋体"/>
          <w:sz w:val="24"/>
        </w:rPr>
        <w:t>（6）．装置具有调幅、调频、电流波形选择功能，可实现高阻环网故障的查找定位。</w:t>
      </w:r>
    </w:p>
    <w:p>
      <w:pPr>
        <w:spacing w:line="360" w:lineRule="auto"/>
        <w:ind w:firstLine="480" w:firstLineChars="200"/>
        <w:rPr>
          <w:rFonts w:hint="eastAsia" w:ascii="宋体" w:hAnsi="宋体"/>
          <w:sz w:val="24"/>
        </w:rPr>
      </w:pPr>
      <w:r>
        <w:rPr>
          <w:rFonts w:hint="eastAsia" w:ascii="宋体" w:hAnsi="宋体"/>
          <w:sz w:val="24"/>
        </w:rPr>
        <w:t>（7）．支路绝缘阻抗测量及绝缘故障定位功能，仪器测量每条支路对地绝缘阻抗大小，并可通过波形显示及方向显示实现绝缘故障点的定位；</w:t>
      </w:r>
    </w:p>
    <w:p>
      <w:pPr>
        <w:spacing w:line="360" w:lineRule="auto"/>
        <w:ind w:firstLine="480" w:firstLineChars="200"/>
        <w:rPr>
          <w:rFonts w:hint="eastAsia" w:ascii="宋体" w:hAnsi="宋体"/>
          <w:sz w:val="24"/>
        </w:rPr>
      </w:pPr>
      <w:r>
        <w:rPr>
          <w:rFonts w:hint="eastAsia" w:ascii="宋体" w:hAnsi="宋体"/>
          <w:sz w:val="24"/>
        </w:rPr>
        <w:t>（8）．故障电流频谱分析功能，装置通过快速FFT变换实现电流变化的频谱分析功能，有效提取被测电流频点的信号幅值，提高检测精度；</w:t>
      </w:r>
    </w:p>
    <w:p>
      <w:pPr>
        <w:spacing w:line="360" w:lineRule="auto"/>
        <w:ind w:firstLine="480" w:firstLineChars="200"/>
        <w:rPr>
          <w:rFonts w:hint="eastAsia" w:ascii="宋体" w:hAnsi="宋体"/>
          <w:sz w:val="24"/>
        </w:rPr>
      </w:pPr>
      <w:r>
        <w:rPr>
          <w:rFonts w:hint="eastAsia" w:ascii="宋体" w:hAnsi="宋体"/>
          <w:sz w:val="24"/>
        </w:rPr>
        <w:t>（9）．电流表功能，装置可做高精度电流表使用，电流测量分辨率可达0.01mA;</w:t>
      </w:r>
    </w:p>
    <w:p>
      <w:pPr>
        <w:spacing w:line="360" w:lineRule="auto"/>
        <w:ind w:firstLine="480" w:firstLineChars="200"/>
        <w:rPr>
          <w:rFonts w:hint="eastAsia" w:ascii="宋体" w:hAnsi="宋体"/>
          <w:sz w:val="24"/>
        </w:rPr>
      </w:pPr>
      <w:r>
        <w:rPr>
          <w:rFonts w:hint="eastAsia" w:ascii="宋体" w:hAnsi="宋体"/>
          <w:sz w:val="24"/>
        </w:rPr>
        <w:t>（10）．波形曲线显示及方向显示功能，在使用探测仪对被测支路进行检测时，显示屏会以波形曲线形式显示被测支路电流变化情况，方便使用者快速准确地实现故障点的查找,有环网故障及接地故障时显示故障点方向。</w:t>
      </w:r>
    </w:p>
    <w:p>
      <w:pPr>
        <w:pStyle w:val="3"/>
        <w:rPr>
          <w:rFonts w:hint="eastAsia"/>
          <w:sz w:val="24"/>
          <w:szCs w:val="24"/>
        </w:rPr>
      </w:pPr>
      <w:bookmarkStart w:id="19" w:name="_Toc445800960"/>
      <w:r>
        <w:rPr>
          <w:rFonts w:hint="eastAsia"/>
          <w:sz w:val="24"/>
          <w:szCs w:val="24"/>
        </w:rPr>
        <w:t>3．2 设备特点</w:t>
      </w:r>
      <w:bookmarkEnd w:id="19"/>
    </w:p>
    <w:p>
      <w:pPr>
        <w:spacing w:line="360" w:lineRule="auto"/>
        <w:rPr>
          <w:rFonts w:hint="eastAsia" w:ascii="宋体" w:hAnsi="宋体"/>
          <w:b/>
          <w:sz w:val="22"/>
          <w:szCs w:val="22"/>
        </w:rPr>
      </w:pPr>
      <w:r>
        <w:rPr>
          <w:rFonts w:hint="eastAsia" w:ascii="宋体" w:hAnsi="宋体"/>
          <w:b/>
          <w:sz w:val="22"/>
          <w:szCs w:val="22"/>
        </w:rPr>
        <w:t>（1）高可靠性的设计</w:t>
      </w:r>
    </w:p>
    <w:p>
      <w:pPr>
        <w:spacing w:line="360" w:lineRule="auto"/>
        <w:ind w:firstLine="480" w:firstLineChars="200"/>
        <w:rPr>
          <w:rFonts w:hint="eastAsia" w:ascii="宋体" w:hAnsi="宋体"/>
          <w:b/>
          <w:sz w:val="24"/>
        </w:rPr>
      </w:pPr>
      <w:r>
        <w:rPr>
          <w:rFonts w:hint="eastAsia" w:ascii="宋体" w:hAnsi="宋体"/>
          <w:sz w:val="24"/>
        </w:rPr>
        <w:t>装置采用进口32位微控制器做主系统，硬件设计严格遵照电力及电磁兼容相关标准进行，内部采用多处冗余方式保证装置与被测设备的可靠性。</w:t>
      </w:r>
    </w:p>
    <w:p>
      <w:pPr>
        <w:spacing w:line="360" w:lineRule="auto"/>
        <w:rPr>
          <w:rFonts w:hint="eastAsia" w:ascii="宋体" w:hAnsi="宋体"/>
          <w:b/>
          <w:sz w:val="22"/>
          <w:szCs w:val="22"/>
        </w:rPr>
      </w:pPr>
      <w:r>
        <w:rPr>
          <w:rFonts w:hint="eastAsia" w:ascii="宋体" w:hAnsi="宋体"/>
          <w:b/>
          <w:sz w:val="22"/>
          <w:szCs w:val="22"/>
        </w:rPr>
        <w:t>（2）精密选材</w:t>
      </w:r>
    </w:p>
    <w:p>
      <w:pPr>
        <w:spacing w:line="360" w:lineRule="auto"/>
        <w:ind w:firstLine="480" w:firstLineChars="200"/>
        <w:rPr>
          <w:rFonts w:hint="eastAsia" w:ascii="宋体" w:hAnsi="宋体"/>
          <w:sz w:val="24"/>
        </w:rPr>
      </w:pPr>
      <w:r>
        <w:rPr>
          <w:rFonts w:hint="eastAsia" w:ascii="宋体" w:hAnsi="宋体"/>
          <w:sz w:val="24"/>
        </w:rPr>
        <w:t>装置采用高精度采集器作为信号采集单元，电压采样采用高精度的进口模数转换芯片，电压与阻抗的测量准确；</w:t>
      </w:r>
    </w:p>
    <w:p>
      <w:pPr>
        <w:spacing w:line="360" w:lineRule="auto"/>
        <w:rPr>
          <w:rFonts w:hint="eastAsia" w:ascii="宋体" w:hAnsi="宋体"/>
          <w:b/>
          <w:sz w:val="22"/>
          <w:szCs w:val="22"/>
        </w:rPr>
      </w:pPr>
      <w:r>
        <w:rPr>
          <w:rFonts w:hint="eastAsia" w:ascii="宋体" w:hAnsi="宋体"/>
          <w:b/>
          <w:sz w:val="22"/>
          <w:szCs w:val="22"/>
        </w:rPr>
        <w:t>（3）人性化的人机交互界面</w:t>
      </w:r>
    </w:p>
    <w:p>
      <w:pPr>
        <w:spacing w:line="360" w:lineRule="auto"/>
        <w:ind w:firstLine="240" w:firstLineChars="100"/>
        <w:rPr>
          <w:rFonts w:hint="eastAsia" w:ascii="宋体" w:hAnsi="宋体"/>
          <w:sz w:val="24"/>
        </w:rPr>
      </w:pPr>
      <w:r>
        <w:rPr>
          <w:rFonts w:hint="eastAsia" w:ascii="宋体" w:hAnsi="宋体"/>
          <w:sz w:val="24"/>
        </w:rPr>
        <w:t>“分析仪”与“探测仪”均采用TFT液晶显示屏供用户查看信息；</w:t>
      </w:r>
    </w:p>
    <w:p>
      <w:pPr>
        <w:spacing w:line="360" w:lineRule="auto"/>
        <w:ind w:firstLine="360" w:firstLineChars="150"/>
        <w:rPr>
          <w:rFonts w:hint="eastAsia" w:ascii="宋体" w:hAnsi="宋体"/>
          <w:sz w:val="24"/>
        </w:rPr>
      </w:pPr>
      <w:r>
        <w:rPr>
          <w:rFonts w:hint="eastAsia" w:ascii="宋体" w:hAnsi="宋体"/>
          <w:sz w:val="24"/>
        </w:rPr>
        <w:t>操作简单快捷，在实现对不同支路的检测时，只需要按一次启动键即可完成；</w:t>
      </w:r>
    </w:p>
    <w:p>
      <w:pPr>
        <w:spacing w:line="360" w:lineRule="auto"/>
        <w:rPr>
          <w:rFonts w:hint="eastAsia" w:ascii="宋体" w:hAnsi="宋体"/>
          <w:sz w:val="24"/>
        </w:rPr>
      </w:pPr>
      <w:r>
        <w:rPr>
          <w:rFonts w:hint="eastAsia" w:ascii="宋体" w:hAnsi="宋体"/>
          <w:sz w:val="24"/>
        </w:rPr>
        <w:t xml:space="preserve">   测试结果显示直观明了，测试结果可通过多种显示形式呈现给用户，包括接地与否，波形曲线，绝缘等级，绝缘阻抗，漏电流大小，方向信息等。</w:t>
      </w:r>
    </w:p>
    <w:p>
      <w:pPr>
        <w:spacing w:line="360" w:lineRule="auto"/>
        <w:rPr>
          <w:rFonts w:hint="eastAsia" w:ascii="宋体" w:hAnsi="宋体"/>
          <w:b/>
          <w:sz w:val="22"/>
          <w:szCs w:val="22"/>
        </w:rPr>
      </w:pPr>
      <w:r>
        <w:rPr>
          <w:rFonts w:hint="eastAsia" w:ascii="宋体" w:hAnsi="宋体"/>
          <w:b/>
          <w:sz w:val="22"/>
          <w:szCs w:val="22"/>
        </w:rPr>
        <w:t>（4）智能化的检测识别系统</w:t>
      </w:r>
    </w:p>
    <w:p>
      <w:pPr>
        <w:spacing w:line="360" w:lineRule="auto"/>
        <w:ind w:firstLine="240" w:firstLineChars="100"/>
        <w:rPr>
          <w:rFonts w:hint="eastAsia" w:ascii="宋体" w:hAnsi="宋体"/>
          <w:sz w:val="24"/>
        </w:rPr>
      </w:pPr>
      <w:r>
        <w:rPr>
          <w:rFonts w:hint="eastAsia" w:ascii="宋体" w:hAnsi="宋体"/>
          <w:sz w:val="24"/>
        </w:rPr>
        <w:t>“分析仪”可以自动识别系统电压等级；</w:t>
      </w:r>
    </w:p>
    <w:p>
      <w:pPr>
        <w:spacing w:line="360" w:lineRule="auto"/>
        <w:ind w:firstLine="240" w:firstLineChars="100"/>
        <w:rPr>
          <w:rFonts w:hint="eastAsia" w:ascii="宋体" w:hAnsi="宋体"/>
          <w:sz w:val="24"/>
        </w:rPr>
      </w:pPr>
      <w:r>
        <w:rPr>
          <w:rFonts w:hint="eastAsia" w:ascii="宋体" w:hAnsi="宋体"/>
          <w:sz w:val="24"/>
        </w:rPr>
        <w:t>“分析仪”可判断环网故障类别；</w:t>
      </w:r>
    </w:p>
    <w:p>
      <w:pPr>
        <w:spacing w:line="360" w:lineRule="auto"/>
        <w:ind w:firstLine="240" w:firstLineChars="100"/>
        <w:rPr>
          <w:rFonts w:hint="eastAsia" w:ascii="宋体" w:hAnsi="宋体"/>
          <w:sz w:val="24"/>
        </w:rPr>
      </w:pPr>
      <w:r>
        <w:rPr>
          <w:rFonts w:hint="eastAsia" w:ascii="宋体" w:hAnsi="宋体"/>
          <w:sz w:val="24"/>
        </w:rPr>
        <w:t>“探测仪”与“分析仪”信息同步一次之后，不受检测距离的影响；</w:t>
      </w:r>
    </w:p>
    <w:p>
      <w:pPr>
        <w:spacing w:line="360" w:lineRule="auto"/>
        <w:ind w:firstLine="240" w:firstLineChars="100"/>
        <w:rPr>
          <w:rFonts w:hint="eastAsia" w:ascii="宋体" w:hAnsi="宋体"/>
          <w:sz w:val="24"/>
        </w:rPr>
      </w:pPr>
      <w:r>
        <w:rPr>
          <w:rFonts w:hint="eastAsia" w:ascii="宋体" w:hAnsi="宋体"/>
          <w:sz w:val="24"/>
        </w:rPr>
        <w:t>“探测仪”在进行检测时，采集器既可钳单根电源线，也可钳多根电源线，提高检测效率；</w:t>
      </w:r>
    </w:p>
    <w:p>
      <w:pPr>
        <w:spacing w:line="360" w:lineRule="auto"/>
        <w:ind w:firstLine="240" w:firstLineChars="100"/>
        <w:rPr>
          <w:rFonts w:hint="eastAsia" w:ascii="宋体" w:hAnsi="宋体"/>
          <w:sz w:val="24"/>
        </w:rPr>
      </w:pPr>
      <w:r>
        <w:rPr>
          <w:rFonts w:hint="eastAsia" w:ascii="宋体" w:hAnsi="宋体"/>
          <w:sz w:val="24"/>
        </w:rPr>
        <w:t>“探测仪”检测完成之后，如被测支路有环网或绝缘故障，会判断出故障点相对测试点的方向信息。</w:t>
      </w:r>
    </w:p>
    <w:p>
      <w:pPr>
        <w:spacing w:line="360" w:lineRule="auto"/>
        <w:rPr>
          <w:rFonts w:hint="eastAsia" w:ascii="宋体" w:hAnsi="宋体"/>
          <w:b/>
          <w:sz w:val="22"/>
          <w:szCs w:val="22"/>
        </w:rPr>
      </w:pPr>
      <w:r>
        <w:rPr>
          <w:rFonts w:hint="eastAsia" w:ascii="宋体" w:hAnsi="宋体"/>
          <w:b/>
          <w:sz w:val="22"/>
          <w:szCs w:val="22"/>
        </w:rPr>
        <w:t>（5）完备的测试功能与处理故障能力</w:t>
      </w:r>
    </w:p>
    <w:p>
      <w:pPr>
        <w:spacing w:line="360" w:lineRule="auto"/>
        <w:rPr>
          <w:rFonts w:hint="eastAsia" w:ascii="宋体" w:hAnsi="宋体"/>
          <w:sz w:val="24"/>
        </w:rPr>
      </w:pPr>
      <w:r>
        <w:rPr>
          <w:rFonts w:hint="eastAsia" w:ascii="宋体" w:hAnsi="宋体"/>
          <w:sz w:val="24"/>
        </w:rPr>
        <w:t xml:space="preserve">   “分析仪”与“探测仪”之间内置了无线数传模块进行通信，测试功能与显示信息完备，可以处理直流系统中的各类环网及绝缘故障情况。</w:t>
      </w:r>
      <w:bookmarkStart w:id="20" w:name="_Toc286589745"/>
    </w:p>
    <w:p>
      <w:pPr>
        <w:spacing w:line="360" w:lineRule="auto"/>
        <w:ind w:firstLine="480"/>
        <w:rPr>
          <w:rFonts w:hint="eastAsia" w:ascii="宋体" w:hAnsi="宋体"/>
          <w:sz w:val="24"/>
        </w:rPr>
      </w:pPr>
      <w:r>
        <w:rPr>
          <w:rFonts w:ascii="宋体" w:hAnsi="宋体"/>
          <w:sz w:val="24"/>
        </w:rPr>
        <w:t>“</w:t>
      </w:r>
      <w:r>
        <w:rPr>
          <w:rFonts w:hint="eastAsia" w:ascii="宋体" w:hAnsi="宋体"/>
          <w:sz w:val="24"/>
        </w:rPr>
        <w:t>分析仪</w:t>
      </w:r>
      <w:r>
        <w:rPr>
          <w:rFonts w:ascii="宋体" w:hAnsi="宋体"/>
          <w:sz w:val="24"/>
        </w:rPr>
        <w:t>”</w:t>
      </w:r>
      <w:r>
        <w:rPr>
          <w:rFonts w:hint="eastAsia" w:ascii="宋体" w:hAnsi="宋体"/>
          <w:sz w:val="24"/>
        </w:rPr>
        <w:t>具备“调幅”“调频”“波形”多种组合工作模式选择功能，可适应各种复杂的应用环境。</w:t>
      </w:r>
    </w:p>
    <w:p>
      <w:pPr>
        <w:spacing w:line="360" w:lineRule="auto"/>
        <w:rPr>
          <w:rFonts w:hint="eastAsia" w:ascii="宋体" w:hAnsi="宋体"/>
          <w:b/>
          <w:sz w:val="22"/>
          <w:szCs w:val="22"/>
        </w:rPr>
      </w:pPr>
      <w:r>
        <w:rPr>
          <w:rFonts w:hint="eastAsia" w:ascii="宋体" w:hAnsi="宋体"/>
          <w:b/>
          <w:sz w:val="22"/>
          <w:szCs w:val="22"/>
        </w:rPr>
        <w:t>（6）高安全性</w:t>
      </w:r>
    </w:p>
    <w:p>
      <w:pPr>
        <w:spacing w:line="360" w:lineRule="auto"/>
        <w:ind w:firstLine="480"/>
        <w:rPr>
          <w:rFonts w:hint="eastAsia"/>
          <w:b/>
          <w:sz w:val="24"/>
        </w:rPr>
      </w:pPr>
      <w:r>
        <w:rPr>
          <w:rFonts w:hint="eastAsia" w:ascii="宋体" w:hAnsi="宋体"/>
          <w:sz w:val="24"/>
        </w:rPr>
        <w:t>装置采用微安级的检测信号配合高分辨率的直流检测采集器实现故障检测及定位，对直流系统无任何影响。</w:t>
      </w:r>
    </w:p>
    <w:p>
      <w:pPr>
        <w:pStyle w:val="2"/>
        <w:jc w:val="both"/>
        <w:rPr>
          <w:rFonts w:hint="eastAsia" w:ascii="宋体" w:hAnsi="宋体"/>
          <w:sz w:val="28"/>
          <w:szCs w:val="36"/>
        </w:rPr>
      </w:pPr>
      <w:bookmarkStart w:id="21" w:name="_Toc445800961"/>
      <w:r>
        <w:rPr>
          <w:rFonts w:hint="eastAsia" w:ascii="宋体" w:hAnsi="宋体"/>
          <w:sz w:val="28"/>
          <w:szCs w:val="36"/>
        </w:rPr>
        <w:t>四、主要技术指标</w:t>
      </w:r>
      <w:bookmarkEnd w:id="20"/>
      <w:bookmarkEnd w:id="21"/>
      <w:bookmarkStart w:id="22" w:name="_Toc286589750"/>
    </w:p>
    <w:p>
      <w:pPr>
        <w:pStyle w:val="3"/>
        <w:rPr>
          <w:rFonts w:hint="eastAsia"/>
          <w:sz w:val="24"/>
          <w:szCs w:val="24"/>
        </w:rPr>
      </w:pPr>
      <w:bookmarkStart w:id="23" w:name="_Toc445800962"/>
      <w:r>
        <w:rPr>
          <w:rFonts w:hint="eastAsia"/>
          <w:sz w:val="24"/>
          <w:szCs w:val="24"/>
        </w:rPr>
        <w:t>4．1分析仪主要技术指标</w:t>
      </w:r>
      <w:bookmarkEnd w:id="23"/>
    </w:p>
    <w:p>
      <w:pPr>
        <w:spacing w:line="360" w:lineRule="auto"/>
        <w:rPr>
          <w:rFonts w:hint="eastAsia" w:ascii="宋体" w:hAnsi="宋体"/>
          <w:sz w:val="24"/>
        </w:rPr>
      </w:pPr>
      <w:r>
        <w:rPr>
          <w:rFonts w:hint="eastAsia" w:ascii="宋体" w:hAnsi="宋体"/>
          <w:sz w:val="24"/>
        </w:rPr>
        <w:t>使用环境</w:t>
      </w:r>
    </w:p>
    <w:p>
      <w:pPr>
        <w:numPr>
          <w:ilvl w:val="0"/>
          <w:numId w:val="2"/>
        </w:numPr>
        <w:spacing w:line="360" w:lineRule="auto"/>
        <w:rPr>
          <w:rFonts w:hint="eastAsia" w:ascii="宋体" w:hAnsi="宋体"/>
          <w:sz w:val="24"/>
        </w:rPr>
      </w:pPr>
      <w:r>
        <w:rPr>
          <w:rFonts w:hint="eastAsia" w:ascii="宋体" w:hAnsi="宋体"/>
          <w:sz w:val="24"/>
        </w:rPr>
        <w:t>工作电源：DC40V-300V</w:t>
      </w:r>
    </w:p>
    <w:p>
      <w:pPr>
        <w:numPr>
          <w:ilvl w:val="0"/>
          <w:numId w:val="2"/>
        </w:numPr>
        <w:spacing w:line="360" w:lineRule="auto"/>
        <w:rPr>
          <w:rFonts w:hint="eastAsia" w:ascii="宋体" w:hAnsi="宋体"/>
          <w:sz w:val="24"/>
        </w:rPr>
      </w:pPr>
      <w:r>
        <w:rPr>
          <w:rFonts w:hint="eastAsia" w:ascii="宋体" w:hAnsi="宋体"/>
          <w:sz w:val="24"/>
        </w:rPr>
        <w:t>环境温度：-20℃—55℃</w:t>
      </w:r>
    </w:p>
    <w:p>
      <w:pPr>
        <w:numPr>
          <w:ilvl w:val="0"/>
          <w:numId w:val="2"/>
        </w:numPr>
        <w:spacing w:line="360" w:lineRule="auto"/>
        <w:rPr>
          <w:rFonts w:hint="eastAsia" w:ascii="宋体" w:hAnsi="宋体"/>
          <w:sz w:val="24"/>
        </w:rPr>
      </w:pPr>
      <w:r>
        <w:rPr>
          <w:rFonts w:hint="eastAsia" w:ascii="宋体" w:hAnsi="宋体"/>
          <w:sz w:val="24"/>
        </w:rPr>
        <w:t>相对湿度：0—90%</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直流电压测量</w:t>
      </w:r>
    </w:p>
    <w:p>
      <w:pPr>
        <w:numPr>
          <w:ilvl w:val="0"/>
          <w:numId w:val="3"/>
        </w:numPr>
        <w:spacing w:line="360" w:lineRule="auto"/>
        <w:rPr>
          <w:rFonts w:hint="eastAsia" w:ascii="宋体" w:hAnsi="宋体"/>
          <w:sz w:val="24"/>
        </w:rPr>
      </w:pPr>
      <w:r>
        <w:rPr>
          <w:rFonts w:hint="eastAsia" w:ascii="宋体" w:hAnsi="宋体"/>
          <w:sz w:val="24"/>
        </w:rPr>
        <w:t>直流电压测量范围:0-300V</w:t>
      </w:r>
    </w:p>
    <w:p>
      <w:pPr>
        <w:numPr>
          <w:ilvl w:val="0"/>
          <w:numId w:val="3"/>
        </w:numPr>
        <w:spacing w:line="360" w:lineRule="auto"/>
        <w:rPr>
          <w:rFonts w:hint="eastAsia" w:ascii="宋体" w:hAnsi="宋体"/>
          <w:sz w:val="24"/>
        </w:rPr>
      </w:pPr>
      <w:r>
        <w:rPr>
          <w:rFonts w:hint="eastAsia" w:ascii="宋体" w:hAnsi="宋体"/>
          <w:sz w:val="24"/>
        </w:rPr>
        <w:t>直流电压测量分辨率：0.1V</w:t>
      </w:r>
    </w:p>
    <w:p>
      <w:pPr>
        <w:numPr>
          <w:ilvl w:val="0"/>
          <w:numId w:val="3"/>
        </w:numPr>
        <w:spacing w:line="360" w:lineRule="auto"/>
        <w:rPr>
          <w:rFonts w:hint="eastAsia" w:ascii="宋体" w:hAnsi="宋体"/>
          <w:sz w:val="24"/>
        </w:rPr>
      </w:pPr>
      <w:r>
        <w:rPr>
          <w:rFonts w:hint="eastAsia" w:ascii="宋体" w:hAnsi="宋体"/>
          <w:sz w:val="24"/>
        </w:rPr>
        <w:t>直流电压测量精度：0.2%</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交流电压测量</w:t>
      </w:r>
    </w:p>
    <w:p>
      <w:pPr>
        <w:numPr>
          <w:ilvl w:val="0"/>
          <w:numId w:val="3"/>
        </w:numPr>
        <w:spacing w:line="360" w:lineRule="auto"/>
        <w:rPr>
          <w:rFonts w:hint="eastAsia" w:ascii="宋体" w:hAnsi="宋体"/>
          <w:sz w:val="24"/>
        </w:rPr>
      </w:pPr>
      <w:r>
        <w:rPr>
          <w:rFonts w:hint="eastAsia" w:ascii="宋体" w:hAnsi="宋体"/>
          <w:sz w:val="24"/>
        </w:rPr>
        <w:t>交流电压测量范围:0-280V</w:t>
      </w:r>
    </w:p>
    <w:p>
      <w:pPr>
        <w:numPr>
          <w:ilvl w:val="0"/>
          <w:numId w:val="3"/>
        </w:numPr>
        <w:spacing w:line="360" w:lineRule="auto"/>
        <w:rPr>
          <w:rFonts w:hint="eastAsia" w:ascii="宋体" w:hAnsi="宋体"/>
          <w:sz w:val="24"/>
        </w:rPr>
      </w:pPr>
      <w:r>
        <w:rPr>
          <w:rFonts w:hint="eastAsia" w:ascii="宋体" w:hAnsi="宋体"/>
          <w:sz w:val="24"/>
        </w:rPr>
        <w:t>交流电压测量分辨率：0.1V</w:t>
      </w:r>
    </w:p>
    <w:p>
      <w:pPr>
        <w:numPr>
          <w:ilvl w:val="0"/>
          <w:numId w:val="3"/>
        </w:numPr>
        <w:spacing w:line="360" w:lineRule="auto"/>
        <w:rPr>
          <w:rFonts w:hint="eastAsia" w:ascii="宋体" w:hAnsi="宋体"/>
          <w:sz w:val="24"/>
        </w:rPr>
      </w:pPr>
      <w:r>
        <w:rPr>
          <w:rFonts w:hint="eastAsia" w:ascii="宋体" w:hAnsi="宋体"/>
          <w:sz w:val="24"/>
        </w:rPr>
        <w:t>交流电压测量精度：0.5%</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绝缘电阻测量</w:t>
      </w:r>
    </w:p>
    <w:p>
      <w:pPr>
        <w:numPr>
          <w:ilvl w:val="0"/>
          <w:numId w:val="3"/>
        </w:numPr>
        <w:spacing w:line="360" w:lineRule="auto"/>
        <w:rPr>
          <w:rFonts w:hint="eastAsia" w:ascii="宋体" w:hAnsi="宋体"/>
          <w:sz w:val="24"/>
        </w:rPr>
      </w:pPr>
      <w:r>
        <w:rPr>
          <w:rFonts w:hint="eastAsia" w:ascii="宋体" w:hAnsi="宋体"/>
          <w:sz w:val="24"/>
        </w:rPr>
        <w:t>绝缘电阻测量范围:0-999.9KΩ</w:t>
      </w:r>
    </w:p>
    <w:p>
      <w:pPr>
        <w:numPr>
          <w:ilvl w:val="0"/>
          <w:numId w:val="3"/>
        </w:numPr>
        <w:spacing w:line="360" w:lineRule="auto"/>
        <w:rPr>
          <w:rFonts w:hint="eastAsia" w:ascii="宋体" w:hAnsi="宋体"/>
          <w:sz w:val="24"/>
        </w:rPr>
      </w:pPr>
      <w:r>
        <w:rPr>
          <w:rFonts w:hint="eastAsia" w:ascii="宋体" w:hAnsi="宋体"/>
          <w:sz w:val="24"/>
        </w:rPr>
        <w:t>绝缘电阻测量分辨率：0.1KΩ</w:t>
      </w:r>
    </w:p>
    <w:p>
      <w:pPr>
        <w:numPr>
          <w:ilvl w:val="0"/>
          <w:numId w:val="3"/>
        </w:numPr>
        <w:spacing w:line="360" w:lineRule="auto"/>
        <w:rPr>
          <w:rFonts w:hint="eastAsia" w:ascii="宋体" w:hAnsi="宋体"/>
          <w:sz w:val="24"/>
        </w:rPr>
      </w:pPr>
      <w:r>
        <w:rPr>
          <w:rFonts w:hint="eastAsia" w:ascii="宋体" w:hAnsi="宋体"/>
          <w:sz w:val="24"/>
        </w:rPr>
        <w:t>绝缘电阻测量精度：≤±5%</w:t>
      </w:r>
    </w:p>
    <w:p>
      <w:pPr>
        <w:spacing w:line="360" w:lineRule="auto"/>
        <w:rPr>
          <w:rFonts w:hint="eastAsia" w:ascii="宋体" w:hAnsi="宋体"/>
          <w:sz w:val="24"/>
        </w:rPr>
      </w:pPr>
      <w:r>
        <w:rPr>
          <w:rFonts w:hint="eastAsia" w:ascii="宋体" w:hAnsi="宋体"/>
          <w:sz w:val="24"/>
        </w:rPr>
        <w:t>检测桥幅值调节范围：0mA，0.25mA，0.5mA ，1mA，2mA</w:t>
      </w:r>
    </w:p>
    <w:p>
      <w:pPr>
        <w:spacing w:line="360" w:lineRule="auto"/>
        <w:rPr>
          <w:rFonts w:hint="eastAsia" w:ascii="宋体" w:hAnsi="宋体"/>
          <w:sz w:val="24"/>
        </w:rPr>
      </w:pPr>
      <w:r>
        <w:rPr>
          <w:rFonts w:hint="eastAsia" w:ascii="宋体" w:hAnsi="宋体"/>
          <w:sz w:val="24"/>
        </w:rPr>
        <w:t>检测桥频率调节范围：0.125Hz ，0.25Hz ， 0.5Hz ， 1.0Hz</w:t>
      </w:r>
    </w:p>
    <w:p>
      <w:pPr>
        <w:numPr>
          <w:ilvl w:val="0"/>
          <w:numId w:val="3"/>
        </w:numPr>
        <w:spacing w:line="360" w:lineRule="auto"/>
        <w:rPr>
          <w:rFonts w:hint="eastAsia" w:ascii="宋体" w:hAnsi="宋体"/>
          <w:sz w:val="24"/>
        </w:rPr>
      </w:pPr>
      <w:r>
        <w:rPr>
          <w:rFonts w:hint="eastAsia" w:ascii="宋体" w:hAnsi="宋体"/>
          <w:sz w:val="24"/>
        </w:rPr>
        <w:t>检测环网阻值范围：50KΩ以内</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系统分布电容测量</w:t>
      </w:r>
    </w:p>
    <w:p>
      <w:pPr>
        <w:numPr>
          <w:ilvl w:val="0"/>
          <w:numId w:val="4"/>
        </w:numPr>
        <w:spacing w:line="360" w:lineRule="auto"/>
        <w:rPr>
          <w:rFonts w:hint="eastAsia" w:ascii="宋体" w:hAnsi="宋体"/>
          <w:sz w:val="24"/>
        </w:rPr>
      </w:pPr>
      <w:r>
        <w:rPr>
          <w:rFonts w:hint="eastAsia" w:ascii="宋体" w:hAnsi="宋体"/>
          <w:sz w:val="24"/>
        </w:rPr>
        <w:t>系统分布电容测量范围：0-999.9uF</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检测波形类型选择：正弦波、方波</w:t>
      </w:r>
    </w:p>
    <w:p>
      <w:pPr>
        <w:spacing w:line="360" w:lineRule="auto"/>
        <w:rPr>
          <w:rFonts w:hint="eastAsia" w:ascii="宋体" w:hAnsi="宋体"/>
          <w:sz w:val="24"/>
        </w:rPr>
      </w:pPr>
      <w:r>
        <w:rPr>
          <w:rFonts w:hint="eastAsia" w:ascii="宋体" w:hAnsi="宋体"/>
          <w:sz w:val="24"/>
        </w:rPr>
        <w:t>工作模式：强制信号启动、自动信号启动</w:t>
      </w:r>
    </w:p>
    <w:p>
      <w:pPr>
        <w:spacing w:line="360" w:lineRule="auto"/>
        <w:rPr>
          <w:rFonts w:hint="eastAsia" w:ascii="宋体" w:hAnsi="宋体"/>
          <w:sz w:val="24"/>
        </w:rPr>
      </w:pPr>
      <w:r>
        <w:rPr>
          <w:rFonts w:hint="eastAsia" w:ascii="宋体" w:hAnsi="宋体"/>
          <w:sz w:val="24"/>
        </w:rPr>
        <w:t>显示介质及分辨率：TFT,320x240</w:t>
      </w:r>
    </w:p>
    <w:p>
      <w:pPr>
        <w:pStyle w:val="3"/>
        <w:rPr>
          <w:rFonts w:hint="eastAsia"/>
          <w:sz w:val="24"/>
          <w:szCs w:val="24"/>
        </w:rPr>
      </w:pPr>
      <w:bookmarkStart w:id="24" w:name="_Toc445800963"/>
      <w:r>
        <w:rPr>
          <w:rFonts w:hint="eastAsia"/>
          <w:sz w:val="24"/>
          <w:szCs w:val="24"/>
        </w:rPr>
        <w:t>4．2 探测仪主要技术指标</w:t>
      </w:r>
      <w:bookmarkEnd w:id="24"/>
    </w:p>
    <w:p>
      <w:pPr>
        <w:spacing w:line="360" w:lineRule="auto"/>
        <w:rPr>
          <w:rFonts w:hint="eastAsia" w:ascii="宋体" w:hAnsi="宋体"/>
          <w:sz w:val="24"/>
        </w:rPr>
      </w:pPr>
      <w:r>
        <w:rPr>
          <w:rFonts w:hint="eastAsia" w:ascii="宋体" w:hAnsi="宋体"/>
          <w:sz w:val="24"/>
        </w:rPr>
        <w:t>绝缘电阻测量</w:t>
      </w:r>
    </w:p>
    <w:p>
      <w:pPr>
        <w:numPr>
          <w:ilvl w:val="0"/>
          <w:numId w:val="3"/>
        </w:numPr>
        <w:spacing w:line="360" w:lineRule="auto"/>
        <w:rPr>
          <w:rFonts w:hint="eastAsia" w:ascii="宋体" w:hAnsi="宋体"/>
          <w:sz w:val="24"/>
        </w:rPr>
      </w:pPr>
      <w:r>
        <w:rPr>
          <w:rFonts w:hint="eastAsia" w:ascii="宋体" w:hAnsi="宋体"/>
          <w:sz w:val="24"/>
        </w:rPr>
        <w:t>绝缘电阻测量范围:0-500KΩ</w:t>
      </w:r>
    </w:p>
    <w:p>
      <w:pPr>
        <w:numPr>
          <w:ilvl w:val="0"/>
          <w:numId w:val="3"/>
        </w:numPr>
        <w:spacing w:line="360" w:lineRule="auto"/>
        <w:rPr>
          <w:rFonts w:hint="eastAsia" w:ascii="宋体" w:hAnsi="宋体"/>
          <w:sz w:val="24"/>
        </w:rPr>
      </w:pPr>
      <w:r>
        <w:rPr>
          <w:rFonts w:hint="eastAsia" w:ascii="宋体" w:hAnsi="宋体"/>
          <w:sz w:val="24"/>
        </w:rPr>
        <w:t>绝缘电阻测量分辨率：0.1KΩ</w:t>
      </w:r>
    </w:p>
    <w:p>
      <w:pPr>
        <w:numPr>
          <w:ilvl w:val="0"/>
          <w:numId w:val="3"/>
        </w:numPr>
        <w:spacing w:line="360" w:lineRule="auto"/>
        <w:rPr>
          <w:rFonts w:hint="eastAsia" w:ascii="宋体" w:hAnsi="宋体"/>
          <w:sz w:val="24"/>
        </w:rPr>
      </w:pPr>
      <w:r>
        <w:rPr>
          <w:rFonts w:hint="eastAsia" w:ascii="宋体" w:hAnsi="宋体"/>
          <w:sz w:val="24"/>
        </w:rPr>
        <w:t>绝缘电阻测量精度：≤±10%</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频谱分析范围</w:t>
      </w:r>
    </w:p>
    <w:p>
      <w:pPr>
        <w:numPr>
          <w:ilvl w:val="0"/>
          <w:numId w:val="3"/>
        </w:numPr>
        <w:spacing w:line="360" w:lineRule="auto"/>
        <w:rPr>
          <w:rFonts w:hint="eastAsia" w:ascii="宋体" w:hAnsi="宋体"/>
          <w:sz w:val="24"/>
        </w:rPr>
      </w:pPr>
      <w:r>
        <w:rPr>
          <w:rFonts w:hint="eastAsia" w:ascii="宋体" w:hAnsi="宋体"/>
          <w:sz w:val="24"/>
        </w:rPr>
        <w:t>频谱分析通道数量:1</w:t>
      </w:r>
    </w:p>
    <w:p>
      <w:pPr>
        <w:numPr>
          <w:ilvl w:val="0"/>
          <w:numId w:val="3"/>
        </w:numPr>
        <w:spacing w:line="360" w:lineRule="auto"/>
        <w:rPr>
          <w:rFonts w:hint="eastAsia" w:ascii="宋体" w:hAnsi="宋体"/>
          <w:sz w:val="24"/>
        </w:rPr>
      </w:pPr>
      <w:r>
        <w:rPr>
          <w:rFonts w:hint="eastAsia" w:ascii="宋体" w:hAnsi="宋体"/>
          <w:sz w:val="24"/>
        </w:rPr>
        <w:t>频谱分析频段范围:0.125-12.5Hz</w:t>
      </w:r>
    </w:p>
    <w:p>
      <w:pPr>
        <w:numPr>
          <w:ilvl w:val="0"/>
          <w:numId w:val="3"/>
        </w:numPr>
        <w:spacing w:line="360" w:lineRule="auto"/>
        <w:rPr>
          <w:rFonts w:hint="eastAsia" w:ascii="宋体" w:hAnsi="宋体"/>
          <w:sz w:val="24"/>
        </w:rPr>
      </w:pPr>
      <w:r>
        <w:rPr>
          <w:rFonts w:hint="eastAsia" w:ascii="宋体" w:hAnsi="宋体"/>
          <w:sz w:val="24"/>
        </w:rPr>
        <w:t>频率分辨率: 0.125Hz</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电流波形显示周期：8s；</w:t>
      </w:r>
    </w:p>
    <w:p>
      <w:pPr>
        <w:spacing w:line="360" w:lineRule="auto"/>
        <w:rPr>
          <w:rFonts w:hint="eastAsia" w:ascii="宋体" w:hAnsi="宋体"/>
          <w:sz w:val="24"/>
        </w:rPr>
      </w:pPr>
      <w:r>
        <w:rPr>
          <w:rFonts w:hint="eastAsia" w:ascii="宋体" w:hAnsi="宋体"/>
          <w:sz w:val="24"/>
        </w:rPr>
        <w:t>可检测馈线电流范围：0—2A；</w:t>
      </w:r>
    </w:p>
    <w:p>
      <w:pPr>
        <w:spacing w:line="360" w:lineRule="auto"/>
        <w:rPr>
          <w:rFonts w:hint="eastAsia" w:ascii="宋体" w:hAnsi="宋体"/>
          <w:sz w:val="24"/>
        </w:rPr>
      </w:pPr>
      <w:r>
        <w:rPr>
          <w:rFonts w:hint="eastAsia" w:ascii="宋体" w:hAnsi="宋体"/>
          <w:sz w:val="24"/>
        </w:rPr>
        <w:t>电流测量范围：-100—+100mA；</w:t>
      </w:r>
    </w:p>
    <w:p>
      <w:pPr>
        <w:spacing w:line="360" w:lineRule="auto"/>
        <w:rPr>
          <w:rFonts w:hint="eastAsia" w:ascii="宋体" w:hAnsi="宋体"/>
          <w:sz w:val="24"/>
        </w:rPr>
      </w:pPr>
      <w:r>
        <w:rPr>
          <w:rFonts w:hint="eastAsia" w:ascii="宋体" w:hAnsi="宋体"/>
          <w:sz w:val="24"/>
        </w:rPr>
        <w:t>电流测量分辨率：0.01mA；</w:t>
      </w:r>
    </w:p>
    <w:p>
      <w:pPr>
        <w:spacing w:line="360" w:lineRule="auto"/>
        <w:rPr>
          <w:rFonts w:hint="eastAsia" w:ascii="宋体" w:hAnsi="宋体"/>
          <w:sz w:val="24"/>
        </w:rPr>
      </w:pPr>
      <w:bookmarkStart w:id="25" w:name="OLE_LINK2"/>
      <w:bookmarkStart w:id="26" w:name="OLE_LINK1"/>
      <w:r>
        <w:rPr>
          <w:rFonts w:hint="eastAsia" w:ascii="宋体" w:hAnsi="宋体"/>
          <w:sz w:val="24"/>
        </w:rPr>
        <w:t>显示介质及分辨率：TFT,320x240</w:t>
      </w:r>
    </w:p>
    <w:p>
      <w:pPr>
        <w:spacing w:line="360" w:lineRule="auto"/>
        <w:rPr>
          <w:rFonts w:hint="eastAsia" w:ascii="宋体" w:hAnsi="宋体"/>
          <w:sz w:val="24"/>
        </w:rPr>
      </w:pPr>
      <w:r>
        <w:rPr>
          <w:rFonts w:hint="eastAsia" w:ascii="宋体" w:hAnsi="宋体"/>
          <w:sz w:val="24"/>
        </w:rPr>
        <w:t>钳表的分辨率：1uA；</w:t>
      </w:r>
    </w:p>
    <w:bookmarkEnd w:id="25"/>
    <w:bookmarkEnd w:id="26"/>
    <w:p>
      <w:pPr>
        <w:pStyle w:val="3"/>
        <w:rPr>
          <w:rFonts w:hint="eastAsia"/>
          <w:sz w:val="24"/>
          <w:szCs w:val="24"/>
        </w:rPr>
      </w:pPr>
      <w:bookmarkStart w:id="27" w:name="_Toc445800964"/>
      <w:r>
        <w:rPr>
          <w:rFonts w:hint="eastAsia"/>
          <w:sz w:val="24"/>
          <w:szCs w:val="24"/>
        </w:rPr>
        <w:t>4．3无线通信技术指标</w:t>
      </w:r>
      <w:bookmarkEnd w:id="27"/>
    </w:p>
    <w:p>
      <w:pPr>
        <w:numPr>
          <w:ilvl w:val="0"/>
          <w:numId w:val="3"/>
        </w:numPr>
        <w:spacing w:line="360" w:lineRule="auto"/>
        <w:rPr>
          <w:rFonts w:ascii="宋体" w:hAnsi="宋体"/>
          <w:sz w:val="24"/>
        </w:rPr>
      </w:pPr>
      <w:r>
        <w:rPr>
          <w:rFonts w:hint="eastAsia" w:ascii="宋体" w:hAnsi="宋体"/>
          <w:sz w:val="24"/>
        </w:rPr>
        <w:t>速率：</w:t>
      </w:r>
      <w:r>
        <w:rPr>
          <w:rFonts w:ascii="宋体" w:hAnsi="宋体"/>
          <w:sz w:val="24"/>
        </w:rPr>
        <w:t>2Mbps</w:t>
      </w:r>
      <w:r>
        <w:rPr>
          <w:rFonts w:hint="eastAsia" w:ascii="宋体" w:hAnsi="宋体"/>
          <w:sz w:val="24"/>
        </w:rPr>
        <w:t>，由于空中传输时间很短，极大的降低了无线传输中的碰撞现象</w:t>
      </w:r>
    </w:p>
    <w:p>
      <w:pPr>
        <w:numPr>
          <w:ilvl w:val="0"/>
          <w:numId w:val="3"/>
        </w:numPr>
        <w:spacing w:line="360" w:lineRule="auto"/>
        <w:rPr>
          <w:rFonts w:ascii="宋体" w:hAnsi="宋体"/>
          <w:sz w:val="24"/>
        </w:rPr>
      </w:pPr>
      <w:r>
        <w:rPr>
          <w:rFonts w:hint="eastAsia" w:ascii="宋体" w:hAnsi="宋体"/>
          <w:sz w:val="24"/>
        </w:rPr>
        <w:t>多频点：</w:t>
      </w:r>
      <w:r>
        <w:rPr>
          <w:rFonts w:ascii="宋体" w:hAnsi="宋体"/>
          <w:sz w:val="24"/>
        </w:rPr>
        <w:t>125</w:t>
      </w:r>
      <w:r>
        <w:rPr>
          <w:rFonts w:hint="eastAsia" w:ascii="宋体" w:hAnsi="宋体"/>
          <w:sz w:val="24"/>
        </w:rPr>
        <w:t>频点，满足多点通信和跳频通信需要</w:t>
      </w:r>
    </w:p>
    <w:p>
      <w:pPr>
        <w:numPr>
          <w:ilvl w:val="0"/>
          <w:numId w:val="3"/>
        </w:numPr>
        <w:spacing w:line="360" w:lineRule="auto"/>
        <w:rPr>
          <w:rFonts w:hint="eastAsia" w:ascii="宋体" w:hAnsi="宋体"/>
          <w:sz w:val="24"/>
        </w:rPr>
      </w:pPr>
      <w:r>
        <w:rPr>
          <w:rFonts w:hint="eastAsia" w:ascii="宋体" w:hAnsi="宋体"/>
          <w:sz w:val="24"/>
        </w:rPr>
        <w:t>超小型：内置</w:t>
      </w:r>
      <w:r>
        <w:rPr>
          <w:rFonts w:ascii="宋体" w:hAnsi="宋体"/>
          <w:sz w:val="24"/>
        </w:rPr>
        <w:t>2.4GHz</w:t>
      </w:r>
      <w:r>
        <w:rPr>
          <w:rFonts w:hint="eastAsia" w:ascii="宋体" w:hAnsi="宋体"/>
          <w:sz w:val="24"/>
        </w:rPr>
        <w:t>天线，体积小巧，15x29mm</w:t>
      </w:r>
    </w:p>
    <w:p>
      <w:pPr>
        <w:numPr>
          <w:ilvl w:val="0"/>
          <w:numId w:val="3"/>
        </w:numPr>
        <w:spacing w:line="360" w:lineRule="auto"/>
        <w:rPr>
          <w:rFonts w:hint="eastAsia" w:ascii="宋体" w:hAnsi="宋体"/>
          <w:sz w:val="24"/>
        </w:rPr>
      </w:pPr>
      <w:r>
        <w:rPr>
          <w:rFonts w:hint="eastAsia" w:ascii="宋体" w:hAnsi="宋体"/>
          <w:sz w:val="24"/>
        </w:rPr>
        <w:t>低功耗：当工作在应答模式通信时，快速的空中传输及启动时间，极大的降低了电流消耗。</w:t>
      </w:r>
    </w:p>
    <w:p>
      <w:pPr>
        <w:pStyle w:val="2"/>
        <w:jc w:val="both"/>
        <w:rPr>
          <w:rFonts w:hint="eastAsia" w:ascii="宋体" w:hAnsi="宋体"/>
          <w:sz w:val="28"/>
          <w:szCs w:val="36"/>
        </w:rPr>
      </w:pPr>
      <w:bookmarkStart w:id="28" w:name="_Toc445800965"/>
      <w:r>
        <w:rPr>
          <w:rFonts w:hint="eastAsia" w:ascii="宋体" w:hAnsi="宋体"/>
          <w:sz w:val="28"/>
          <w:szCs w:val="36"/>
        </w:rPr>
        <w:t>五、使用方法</w:t>
      </w:r>
      <w:bookmarkEnd w:id="22"/>
      <w:bookmarkEnd w:id="28"/>
    </w:p>
    <w:p>
      <w:pPr>
        <w:pStyle w:val="3"/>
        <w:rPr>
          <w:rFonts w:hint="eastAsia"/>
          <w:sz w:val="24"/>
          <w:szCs w:val="24"/>
        </w:rPr>
      </w:pPr>
      <w:bookmarkStart w:id="29" w:name="_Toc445800966"/>
      <w:r>
        <w:rPr>
          <w:rFonts w:hint="eastAsia"/>
          <w:sz w:val="24"/>
          <w:szCs w:val="24"/>
        </w:rPr>
        <w:t>5．1 接线</w:t>
      </w:r>
      <w:bookmarkEnd w:id="29"/>
    </w:p>
    <w:p>
      <w:pPr>
        <w:pStyle w:val="4"/>
        <w:rPr>
          <w:rFonts w:hint="eastAsia" w:ascii="宋体" w:hAnsi="宋体"/>
          <w:sz w:val="22"/>
          <w:szCs w:val="22"/>
        </w:rPr>
      </w:pPr>
      <w:bookmarkStart w:id="30" w:name="_Toc445800967"/>
      <w:r>
        <w:rPr>
          <w:rFonts w:hint="eastAsia" w:ascii="宋体" w:hAnsi="宋体"/>
          <w:sz w:val="22"/>
          <w:szCs w:val="22"/>
        </w:rPr>
        <w:t>5．1．1 分析仪接线</w:t>
      </w:r>
      <w:bookmarkEnd w:id="30"/>
    </w:p>
    <w:p>
      <w:pPr>
        <w:spacing w:line="360" w:lineRule="auto"/>
        <w:ind w:firstLine="480" w:firstLineChars="200"/>
        <w:outlineLvl w:val="1"/>
        <w:rPr>
          <w:rFonts w:hint="eastAsia" w:ascii="宋体" w:hAnsi="宋体"/>
          <w:sz w:val="24"/>
        </w:rPr>
      </w:pPr>
      <w:bookmarkStart w:id="31" w:name="_Toc445800968"/>
      <w:r>
        <w:rPr>
          <w:rFonts w:hint="eastAsia" w:ascii="宋体" w:hAnsi="宋体"/>
          <w:sz w:val="24"/>
        </w:rPr>
        <w:t>分析仪共配有三条连接线，其中包括一条三芯连接线、一条红色连接线以及一条黑色连接线。</w:t>
      </w:r>
      <w:bookmarkEnd w:id="31"/>
    </w:p>
    <w:p>
      <w:pPr>
        <w:spacing w:line="360" w:lineRule="auto"/>
        <w:ind w:left="359" w:leftChars="171" w:firstLine="480" w:firstLineChars="200"/>
        <w:outlineLvl w:val="1"/>
        <w:rPr>
          <w:rFonts w:hint="eastAsia" w:ascii="宋体" w:hAnsi="宋体"/>
          <w:sz w:val="24"/>
        </w:rPr>
      </w:pPr>
      <w:bookmarkStart w:id="32" w:name="_Toc445800969"/>
      <w:r>
        <w:rPr>
          <w:rFonts w:hint="eastAsia" w:ascii="宋体" w:hAnsi="宋体"/>
          <w:sz w:val="24"/>
        </w:rPr>
        <w:t>将三芯连接线插座一端连接在分析仪三芯插座处；</w:t>
      </w:r>
      <w:bookmarkEnd w:id="32"/>
    </w:p>
    <w:p>
      <w:pPr>
        <w:spacing w:line="360" w:lineRule="auto"/>
        <w:ind w:left="359" w:leftChars="171" w:firstLine="480" w:firstLineChars="200"/>
        <w:outlineLvl w:val="1"/>
        <w:rPr>
          <w:rFonts w:hint="eastAsia" w:ascii="宋体" w:hAnsi="宋体"/>
          <w:sz w:val="24"/>
        </w:rPr>
      </w:pPr>
      <w:bookmarkStart w:id="33" w:name="_Toc445800971"/>
      <w:r>
        <w:rPr>
          <w:rFonts w:hint="eastAsia" w:ascii="宋体" w:hAnsi="宋体"/>
          <w:sz w:val="24"/>
        </w:rPr>
        <w:t>断开电源开关，将三芯线的红色线夹、黑色线夹、黄色线夹分别连接到I段母线的正极、负极及地线上；</w:t>
      </w:r>
      <w:bookmarkEnd w:id="33"/>
    </w:p>
    <w:p>
      <w:pPr>
        <w:spacing w:line="360" w:lineRule="auto"/>
        <w:ind w:left="359" w:leftChars="171" w:firstLine="480" w:firstLineChars="200"/>
        <w:outlineLvl w:val="1"/>
        <w:rPr>
          <w:rFonts w:hint="eastAsia" w:ascii="宋体" w:hAnsi="宋体"/>
          <w:sz w:val="24"/>
        </w:rPr>
      </w:pPr>
      <w:r>
        <w:rPr>
          <w:rFonts w:hint="eastAsia" w:ascii="宋体" w:hAnsi="宋体"/>
          <w:sz w:val="24"/>
        </w:rPr>
        <w:t>如果要检测直流互窜，需将配备的红、黑两条线按下述接入装置与系统：</w:t>
      </w:r>
    </w:p>
    <w:p>
      <w:pPr>
        <w:spacing w:line="360" w:lineRule="auto"/>
        <w:ind w:left="359" w:leftChars="171" w:firstLine="480" w:firstLineChars="200"/>
        <w:outlineLvl w:val="1"/>
        <w:rPr>
          <w:rFonts w:hint="eastAsia" w:ascii="宋体" w:hAnsi="宋体"/>
          <w:sz w:val="24"/>
        </w:rPr>
      </w:pPr>
      <w:bookmarkStart w:id="34" w:name="_Toc445800970"/>
      <w:r>
        <w:rPr>
          <w:rFonts w:hint="eastAsia" w:ascii="宋体" w:hAnsi="宋体"/>
          <w:sz w:val="24"/>
        </w:rPr>
        <w:t>将红色连接线与黑色连接线插座一端按颜色标记插入分析仪插头处；</w:t>
      </w:r>
      <w:bookmarkEnd w:id="34"/>
    </w:p>
    <w:p>
      <w:pPr>
        <w:spacing w:line="360" w:lineRule="auto"/>
        <w:ind w:left="359" w:leftChars="171" w:firstLine="480" w:firstLineChars="200"/>
        <w:outlineLvl w:val="1"/>
        <w:rPr>
          <w:rFonts w:hint="eastAsia" w:ascii="宋体" w:hAnsi="宋体"/>
          <w:sz w:val="24"/>
        </w:rPr>
      </w:pPr>
      <w:bookmarkStart w:id="35" w:name="_Toc445800972"/>
      <w:r>
        <w:rPr>
          <w:rFonts w:hint="eastAsia" w:ascii="宋体" w:hAnsi="宋体"/>
          <w:sz w:val="24"/>
        </w:rPr>
        <w:t>将红色连接线的红夹连接到第II段母线的正极处；</w:t>
      </w:r>
      <w:bookmarkEnd w:id="35"/>
    </w:p>
    <w:p>
      <w:pPr>
        <w:spacing w:line="360" w:lineRule="auto"/>
        <w:ind w:left="359" w:leftChars="171" w:firstLine="480" w:firstLineChars="200"/>
        <w:outlineLvl w:val="1"/>
        <w:rPr>
          <w:rFonts w:hint="eastAsia" w:ascii="宋体" w:hAnsi="宋体"/>
          <w:sz w:val="24"/>
        </w:rPr>
      </w:pPr>
      <w:bookmarkStart w:id="36" w:name="_Toc445800973"/>
      <w:r>
        <w:rPr>
          <w:rFonts w:hint="eastAsia" w:ascii="宋体" w:hAnsi="宋体"/>
          <w:sz w:val="24"/>
        </w:rPr>
        <w:t>将黑色连接线的黑夹连接到第II段母线的负极处；</w:t>
      </w:r>
      <w:bookmarkEnd w:id="36"/>
    </w:p>
    <w:p>
      <w:pPr>
        <w:spacing w:line="360" w:lineRule="auto"/>
        <w:outlineLvl w:val="1"/>
        <w:rPr>
          <w:rFonts w:hint="eastAsia" w:ascii="宋体" w:hAnsi="宋体"/>
          <w:b/>
          <w:bCs/>
          <w:sz w:val="24"/>
        </w:rPr>
      </w:pPr>
      <w:bookmarkStart w:id="37" w:name="_Toc445800974"/>
      <w:r>
        <w:rPr>
          <w:rFonts w:hint="eastAsia" w:ascii="宋体" w:hAnsi="宋体"/>
          <w:b/>
          <w:bCs/>
          <w:sz w:val="24"/>
        </w:rPr>
        <w:t>如下图示：</w:t>
      </w:r>
      <w:bookmarkEnd w:id="37"/>
    </w:p>
    <w:p>
      <w:pPr>
        <w:spacing w:line="360" w:lineRule="auto"/>
        <w:ind w:left="360" w:hanging="360" w:hangingChars="150"/>
        <w:outlineLvl w:val="1"/>
        <w:rPr>
          <w:rFonts w:hint="eastAsia" w:ascii="宋体" w:hAnsi="宋体"/>
          <w:sz w:val="24"/>
        </w:rPr>
      </w:pPr>
      <w:r>
        <w:rPr>
          <w:rFonts w:hint="eastAsia" w:ascii="宋体" w:hAnsi="宋体"/>
          <w:sz w:val="24"/>
        </w:rPr>
        <w:drawing>
          <wp:inline distT="0" distB="0" distL="0" distR="0">
            <wp:extent cx="5267325" cy="24193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7325" cy="2419350"/>
                    </a:xfrm>
                    <a:prstGeom prst="rect">
                      <a:avLst/>
                    </a:prstGeom>
                    <a:noFill/>
                    <a:ln>
                      <a:noFill/>
                    </a:ln>
                  </pic:spPr>
                </pic:pic>
              </a:graphicData>
            </a:graphic>
          </wp:inline>
        </w:drawing>
      </w:r>
    </w:p>
    <w:p>
      <w:pPr>
        <w:spacing w:line="360" w:lineRule="auto"/>
        <w:ind w:left="359" w:leftChars="171" w:firstLine="1077" w:firstLineChars="447"/>
        <w:outlineLvl w:val="1"/>
        <w:rPr>
          <w:rFonts w:hint="eastAsia" w:ascii="宋体" w:hAnsi="宋体"/>
          <w:b/>
          <w:sz w:val="24"/>
        </w:rPr>
      </w:pPr>
      <w:bookmarkStart w:id="38" w:name="_Toc445800975"/>
      <w:r>
        <w:rPr>
          <w:rFonts w:hint="eastAsia" w:ascii="宋体" w:hAnsi="宋体"/>
          <w:b/>
          <w:sz w:val="24"/>
        </w:rPr>
        <w:t>不做直流互窜检测时，不接第II段母线的两条连接线。</w:t>
      </w:r>
      <w:bookmarkEnd w:id="38"/>
    </w:p>
    <w:p>
      <w:pPr>
        <w:pStyle w:val="4"/>
        <w:rPr>
          <w:rFonts w:hint="eastAsia" w:ascii="宋体" w:hAnsi="宋体"/>
          <w:sz w:val="22"/>
          <w:szCs w:val="22"/>
        </w:rPr>
      </w:pPr>
      <w:bookmarkStart w:id="39" w:name="_Toc445800976"/>
      <w:r>
        <w:rPr>
          <w:rFonts w:hint="eastAsia" w:ascii="宋体" w:hAnsi="宋体"/>
          <w:sz w:val="22"/>
          <w:szCs w:val="22"/>
        </w:rPr>
        <w:t>5．1．2 探测仪与采集器连接</w:t>
      </w:r>
      <w:bookmarkEnd w:id="39"/>
    </w:p>
    <w:p>
      <w:pPr>
        <w:spacing w:line="360" w:lineRule="auto"/>
        <w:ind w:left="359" w:leftChars="171" w:firstLine="360" w:firstLineChars="150"/>
        <w:outlineLvl w:val="1"/>
        <w:rPr>
          <w:rFonts w:hint="eastAsia" w:ascii="宋体" w:hAnsi="宋体"/>
          <w:sz w:val="24"/>
        </w:rPr>
      </w:pPr>
      <w:bookmarkStart w:id="40" w:name="_Toc445800977"/>
      <w:r>
        <w:rPr>
          <w:rFonts w:hint="eastAsia" w:ascii="宋体" w:hAnsi="宋体"/>
          <w:sz w:val="24"/>
        </w:rPr>
        <w:t>将充满电量的4节5号充电电池装入探测仪的电池仓内；</w:t>
      </w:r>
      <w:bookmarkEnd w:id="40"/>
    </w:p>
    <w:p>
      <w:pPr>
        <w:spacing w:line="360" w:lineRule="auto"/>
        <w:ind w:left="359" w:leftChars="171" w:firstLine="360" w:firstLineChars="150"/>
        <w:outlineLvl w:val="1"/>
        <w:rPr>
          <w:rFonts w:hint="eastAsia" w:ascii="宋体" w:hAnsi="宋体"/>
          <w:sz w:val="24"/>
        </w:rPr>
      </w:pPr>
      <w:bookmarkStart w:id="41" w:name="_Toc445800978"/>
      <w:r>
        <w:rPr>
          <w:rFonts w:hint="eastAsia" w:ascii="宋体" w:hAnsi="宋体"/>
          <w:sz w:val="24"/>
        </w:rPr>
        <w:t>将采集器航空插一端与探测仪插座相连接。</w:t>
      </w:r>
      <w:bookmarkEnd w:id="41"/>
    </w:p>
    <w:p>
      <w:pPr>
        <w:pStyle w:val="4"/>
        <w:rPr>
          <w:rFonts w:hint="eastAsia" w:ascii="宋体" w:hAnsi="宋体"/>
          <w:sz w:val="22"/>
          <w:szCs w:val="22"/>
        </w:rPr>
      </w:pPr>
      <w:bookmarkStart w:id="42" w:name="_Toc445800979"/>
      <w:r>
        <w:rPr>
          <w:rFonts w:hint="eastAsia" w:ascii="宋体" w:hAnsi="宋体"/>
          <w:sz w:val="22"/>
          <w:szCs w:val="22"/>
        </w:rPr>
        <w:t>5．1．3上电</w:t>
      </w:r>
      <w:bookmarkEnd w:id="42"/>
    </w:p>
    <w:p>
      <w:pPr>
        <w:spacing w:line="360" w:lineRule="auto"/>
        <w:ind w:left="359" w:leftChars="171" w:firstLine="480" w:firstLineChars="200"/>
        <w:outlineLvl w:val="1"/>
        <w:rPr>
          <w:rFonts w:hint="eastAsia" w:ascii="宋体" w:hAnsi="宋体"/>
          <w:sz w:val="24"/>
        </w:rPr>
      </w:pPr>
      <w:bookmarkStart w:id="43" w:name="_Toc445800980"/>
      <w:r>
        <w:rPr>
          <w:rFonts w:hint="eastAsia" w:ascii="宋体" w:hAnsi="宋体"/>
          <w:sz w:val="24"/>
        </w:rPr>
        <w:t>检查各部分接线无误后，开启分析仪电源开关，电源指示灯与液晶屏均被点亮，设备进入工作状态，如果系统不存在接地，则分析仪正常指示灯亮，如果存在正接地则正接地指示灯亮，如果存在负接地则负接地指示灯亮。</w:t>
      </w:r>
      <w:bookmarkEnd w:id="43"/>
    </w:p>
    <w:p>
      <w:pPr>
        <w:pStyle w:val="32"/>
        <w:jc w:val="both"/>
        <w:outlineLvl w:val="1"/>
        <w:rPr>
          <w:rFonts w:hint="eastAsia" w:ascii="宋体"/>
        </w:rPr>
      </w:pPr>
    </w:p>
    <w:p>
      <w:pPr>
        <w:pStyle w:val="32"/>
        <w:jc w:val="both"/>
        <w:outlineLvl w:val="1"/>
        <w:rPr>
          <w:rFonts w:hint="eastAsia" w:ascii="宋体"/>
        </w:rPr>
      </w:pPr>
    </w:p>
    <w:p>
      <w:pPr>
        <w:pStyle w:val="3"/>
        <w:rPr>
          <w:rFonts w:hint="eastAsia"/>
          <w:sz w:val="24"/>
          <w:szCs w:val="24"/>
        </w:rPr>
      </w:pPr>
      <w:bookmarkStart w:id="44" w:name="_Toc445800981"/>
      <w:r>
        <w:rPr>
          <w:rFonts w:hint="eastAsia"/>
          <w:sz w:val="24"/>
          <w:szCs w:val="24"/>
        </w:rPr>
        <w:t>5．2 操作</w:t>
      </w:r>
      <w:bookmarkEnd w:id="44"/>
    </w:p>
    <w:p>
      <w:pPr>
        <w:pStyle w:val="4"/>
        <w:rPr>
          <w:rFonts w:hint="eastAsia" w:ascii="宋体" w:hAnsi="宋体"/>
          <w:sz w:val="22"/>
          <w:szCs w:val="22"/>
        </w:rPr>
      </w:pPr>
      <w:bookmarkStart w:id="45" w:name="_Toc445800982"/>
      <w:r>
        <w:rPr>
          <w:rFonts w:hint="eastAsia" w:ascii="宋体" w:hAnsi="宋体"/>
          <w:sz w:val="22"/>
          <w:szCs w:val="22"/>
        </w:rPr>
        <w:t>5．2．1 分析仪操作</w:t>
      </w:r>
      <w:bookmarkEnd w:id="45"/>
    </w:p>
    <w:p>
      <w:pPr>
        <w:spacing w:line="360" w:lineRule="auto"/>
        <w:outlineLvl w:val="1"/>
        <w:rPr>
          <w:rFonts w:hint="eastAsia" w:ascii="宋体" w:hAnsi="宋体"/>
          <w:sz w:val="24"/>
        </w:rPr>
      </w:pPr>
      <w:bookmarkStart w:id="46" w:name="_Toc445800983"/>
      <w:r>
        <w:rPr>
          <w:rFonts w:hint="eastAsia" w:ascii="宋体" w:hAnsi="宋体"/>
          <w:sz w:val="24"/>
        </w:rPr>
        <w:t>分析仪面板上共有四个按键，可对分析仪的工作参数进行调整，按键排列图如下：</w:t>
      </w:r>
      <w:bookmarkEnd w:id="46"/>
    </w:p>
    <w:p>
      <w:pPr>
        <w:adjustRightInd w:val="0"/>
        <w:snapToGrid w:val="0"/>
        <w:spacing w:line="288" w:lineRule="auto"/>
        <w:rPr>
          <w:rFonts w:hint="eastAsia" w:ascii="仿宋_GB2312" w:eastAsia="仿宋_GB2312"/>
          <w:sz w:val="24"/>
        </w:rPr>
      </w:pPr>
    </w:p>
    <w:p>
      <w:pPr>
        <w:adjustRightInd w:val="0"/>
        <w:snapToGrid w:val="0"/>
        <w:spacing w:line="288" w:lineRule="auto"/>
        <w:ind w:firstLine="360" w:firstLineChars="150"/>
        <w:rPr>
          <w:rFonts w:hint="eastAsia" w:ascii="仿宋_GB2312" w:eastAsia="仿宋_GB2312"/>
          <w:sz w:val="24"/>
        </w:rPr>
      </w:pPr>
      <w:r>
        <w:rPr>
          <w:rFonts w:hint="eastAsia" w:ascii="仿宋_GB2312" w:eastAsia="仿宋_GB2312"/>
          <w:sz w:val="24"/>
        </w:rPr>
        <w:drawing>
          <wp:inline distT="0" distB="0" distL="0" distR="0">
            <wp:extent cx="3000375" cy="2286000"/>
            <wp:effectExtent l="0" t="0" r="0" b="0"/>
            <wp:docPr id="11" name="Picture 1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未标题-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00375" cy="2286000"/>
                    </a:xfrm>
                    <a:prstGeom prst="rect">
                      <a:avLst/>
                    </a:prstGeom>
                    <a:noFill/>
                    <a:ln>
                      <a:noFill/>
                    </a:ln>
                  </pic:spPr>
                </pic:pic>
              </a:graphicData>
            </a:graphic>
          </wp:inline>
        </w:drawing>
      </w:r>
      <w:r>
        <w:rPr>
          <w:rFonts w:eastAsia="仿宋_GB2312"/>
          <w:b/>
          <w:sz w:val="24"/>
        </w:rPr>
        <mc:AlternateContent>
          <mc:Choice Requires="wps">
            <w:drawing>
              <wp:anchor distT="0" distB="0" distL="114300" distR="114300" simplePos="0" relativeHeight="251649024" behindDoc="0" locked="0" layoutInCell="1" allowOverlap="1">
                <wp:simplePos x="0" y="0"/>
                <wp:positionH relativeFrom="column">
                  <wp:posOffset>1664970</wp:posOffset>
                </wp:positionH>
                <wp:positionV relativeFrom="paragraph">
                  <wp:posOffset>1275080</wp:posOffset>
                </wp:positionV>
                <wp:extent cx="635" cy="396240"/>
                <wp:effectExtent l="7620" t="9525" r="10795" b="13335"/>
                <wp:wrapNone/>
                <wp:docPr id="52" name="Line 156"/>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ln>
                      </wps:spPr>
                      <wps:bodyPr/>
                    </wps:wsp>
                  </a:graphicData>
                </a:graphic>
              </wp:anchor>
            </w:drawing>
          </mc:Choice>
          <mc:Fallback>
            <w:pict>
              <v:line id="Line 156" o:spid="_x0000_s1026" o:spt="20" style="position:absolute;left:0pt;margin-left:131.1pt;margin-top:100.4pt;height:31.2pt;width:0.05pt;z-index:251649024;mso-width-relative:page;mso-height-relative:page;" filled="f" stroked="t" coordsize="21600,21600" o:gfxdata="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3&#10;A/cs1gAAAAsBAAAPAAAAAAAAAAEAIAAAACIAAABkcnMvZG93bnJldi54bWxQSwECFAAUAAAACACH&#10;TuJA11xRY7QBAABVAwAADgAAAAAAAAABACAAAAAlAQAAZHJzL2Uyb0RvYy54bWxQSwUGAAAAAAYA&#10;BgBZAQAASwUAAAAA&#10;">
                <v:fill on="f" focussize="0,0"/>
                <v:stroke color="#000000" joinstyle="round"/>
                <v:imagedata o:title=""/>
                <o:lock v:ext="edit" aspectratio="f"/>
              </v:line>
            </w:pict>
          </mc:Fallback>
        </mc:AlternateContent>
      </w:r>
      <w:r>
        <w:rPr>
          <w:rFonts w:eastAsia="仿宋_GB2312"/>
          <w:b/>
          <w:sz w:val="24"/>
        </w:rPr>
        <mc:AlternateContent>
          <mc:Choice Requires="wps">
            <w:drawing>
              <wp:anchor distT="0" distB="0" distL="114300" distR="114300" simplePos="0" relativeHeight="251648000" behindDoc="0" locked="0" layoutInCell="1" allowOverlap="1">
                <wp:simplePos x="0" y="0"/>
                <wp:positionH relativeFrom="column">
                  <wp:posOffset>1664970</wp:posOffset>
                </wp:positionH>
                <wp:positionV relativeFrom="paragraph">
                  <wp:posOffset>1671320</wp:posOffset>
                </wp:positionV>
                <wp:extent cx="1733550" cy="0"/>
                <wp:effectExtent l="7620" t="53340" r="20955" b="60960"/>
                <wp:wrapNone/>
                <wp:docPr id="51" name="Line 155"/>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tailEnd type="triangle" w="med" len="med"/>
                        </a:ln>
                      </wps:spPr>
                      <wps:bodyPr/>
                    </wps:wsp>
                  </a:graphicData>
                </a:graphic>
              </wp:anchor>
            </w:drawing>
          </mc:Choice>
          <mc:Fallback>
            <w:pict>
              <v:line id="Line 155" o:spid="_x0000_s1026" o:spt="20" style="position:absolute;left:0pt;margin-left:131.1pt;margin-top:131.6pt;height:0pt;width:136.5pt;z-index:251648000;mso-width-relative:page;mso-height-relative:page;" filled="f" stroked="t" coordsize="21600,21600" o:gfxdata="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vZdlNgAAAALAQAADwAAAAAAAAABACAAAAAiAAAAZHJz&#10;L2Rvd25yZXYueG1sUEsBAhQAFAAAAAgAh07iQLpPZEnLAQAAggMAAA4AAAAAAAAAAQAgAAAAJwEA&#10;AGRycy9lMm9Eb2MueG1sUEsFBgAAAAAGAAYAWQEAAGQFAAAAAA==&#10;">
                <v:fill on="f" focussize="0,0"/>
                <v:stroke color="#000000" joinstyle="round" endarrow="block"/>
                <v:imagedata o:title=""/>
                <o:lock v:ext="edit" aspectratio="f"/>
              </v:line>
            </w:pict>
          </mc:Fallback>
        </mc:AlternateContent>
      </w:r>
      <w:r>
        <w:rPr>
          <w:rFonts w:eastAsia="仿宋_GB2312"/>
          <w:b/>
          <w:sz w:val="24"/>
        </w:rPr>
        <mc:AlternateContent>
          <mc:Choice Requires="wps">
            <w:drawing>
              <wp:anchor distT="0" distB="0" distL="114300" distR="114300" simplePos="0" relativeHeight="251641856" behindDoc="0" locked="0" layoutInCell="1" allowOverlap="1">
                <wp:simplePos x="0" y="0"/>
                <wp:positionH relativeFrom="column">
                  <wp:posOffset>3550920</wp:posOffset>
                </wp:positionH>
                <wp:positionV relativeFrom="paragraph">
                  <wp:posOffset>1572260</wp:posOffset>
                </wp:positionV>
                <wp:extent cx="666750" cy="297180"/>
                <wp:effectExtent l="7620" t="11430" r="11430" b="5715"/>
                <wp:wrapNone/>
                <wp:docPr id="50" name="Text Box 149"/>
                <wp:cNvGraphicFramePr/>
                <a:graphic xmlns:a="http://schemas.openxmlformats.org/drawingml/2006/main">
                  <a:graphicData uri="http://schemas.microsoft.com/office/word/2010/wordprocessingShape">
                    <wps:wsp>
                      <wps:cNvSpPr txBox="1">
                        <a:spLocks noChangeArrowheads="1"/>
                      </wps:cNvSpPr>
                      <wps:spPr bwMode="auto">
                        <a:xfrm>
                          <a:off x="0" y="0"/>
                          <a:ext cx="666750" cy="297180"/>
                        </a:xfrm>
                        <a:prstGeom prst="rect">
                          <a:avLst/>
                        </a:prstGeom>
                        <a:solidFill>
                          <a:srgbClr val="FFFFFF"/>
                        </a:solidFill>
                        <a:ln w="9525">
                          <a:solidFill>
                            <a:srgbClr val="000000"/>
                          </a:solidFill>
                          <a:miter lim="800000"/>
                        </a:ln>
                      </wps:spPr>
                      <wps:txbx>
                        <w:txbxContent>
                          <w:p>
                            <w:pPr>
                              <w:rPr>
                                <w:rFonts w:hint="eastAsia"/>
                              </w:rPr>
                            </w:pPr>
                            <w:r>
                              <w:rPr>
                                <w:rFonts w:hint="eastAsia"/>
                              </w:rPr>
                              <w:t>模式</w:t>
                            </w:r>
                          </w:p>
                        </w:txbxContent>
                      </wps:txbx>
                      <wps:bodyPr rot="0" vert="horz" wrap="square" lIns="91440" tIns="45720" rIns="91440" bIns="45720" anchor="t" anchorCtr="0" upright="1">
                        <a:noAutofit/>
                      </wps:bodyPr>
                    </wps:wsp>
                  </a:graphicData>
                </a:graphic>
              </wp:anchor>
            </w:drawing>
          </mc:Choice>
          <mc:Fallback>
            <w:pict>
              <v:shape id="Text Box 149" o:spid="_x0000_s1026" o:spt="202" type="#_x0000_t202" style="position:absolute;left:0pt;margin-left:279.6pt;margin-top:123.8pt;height:23.4pt;width:52.5pt;z-index:251641856;mso-width-relative:page;mso-height-relative:page;" fillcolor="#FFFFFF" filled="t" stroked="t" coordsize="21600,21600" o:gfxdata="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4PlcNoAAAALAQAADwAA&#10;AAAAAAABACAAAAAiAAAAZHJzL2Rvd25yZXYueG1sUEsBAhQAFAAAAAgAh07iQHHaI4YUAgAAOgQA&#10;AA4AAAAAAAAAAQAgAAAAKQEAAGRycy9lMm9Eb2MueG1sUEsFBgAAAAAGAAYAWQEAAK8FAAAAAA==&#10;">
                <v:fill on="t" focussize="0,0"/>
                <v:stroke color="#000000" miterlimit="8" joinstyle="miter"/>
                <v:imagedata o:title=""/>
                <o:lock v:ext="edit" aspectratio="f"/>
                <v:textbox>
                  <w:txbxContent>
                    <w:p>
                      <w:pPr>
                        <w:rPr>
                          <w:rFonts w:hint="eastAsia"/>
                        </w:rPr>
                      </w:pPr>
                      <w:r>
                        <w:rPr>
                          <w:rFonts w:hint="eastAsia"/>
                        </w:rPr>
                        <w:t>模式</w:t>
                      </w:r>
                    </w:p>
                  </w:txbxContent>
                </v:textbox>
              </v:shape>
            </w:pict>
          </mc:Fallback>
        </mc:AlternateContent>
      </w:r>
      <w:r>
        <w:rPr>
          <w:rFonts w:eastAsia="仿宋_GB2312"/>
          <w:b/>
          <w:sz w:val="24"/>
        </w:rPr>
        <mc:AlternateContent>
          <mc:Choice Requires="wps">
            <w:drawing>
              <wp:anchor distT="0" distB="0" distL="114300" distR="114300" simplePos="0" relativeHeight="251640832" behindDoc="0" locked="0" layoutInCell="1" allowOverlap="1">
                <wp:simplePos x="0" y="0"/>
                <wp:positionH relativeFrom="column">
                  <wp:posOffset>3550920</wp:posOffset>
                </wp:positionH>
                <wp:positionV relativeFrom="paragraph">
                  <wp:posOffset>1176020</wp:posOffset>
                </wp:positionV>
                <wp:extent cx="666750" cy="297180"/>
                <wp:effectExtent l="7620" t="5715" r="11430" b="11430"/>
                <wp:wrapNone/>
                <wp:docPr id="49"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666750" cy="297180"/>
                        </a:xfrm>
                        <a:prstGeom prst="rect">
                          <a:avLst/>
                        </a:prstGeom>
                        <a:solidFill>
                          <a:srgbClr val="FFFFFF"/>
                        </a:solidFill>
                        <a:ln w="9525">
                          <a:solidFill>
                            <a:srgbClr val="000000"/>
                          </a:solidFill>
                          <a:miter lim="800000"/>
                        </a:ln>
                      </wps:spPr>
                      <wps:txbx>
                        <w:txbxContent>
                          <w:p>
                            <w:pPr>
                              <w:rPr>
                                <w:rFonts w:hint="eastAsia"/>
                              </w:rPr>
                            </w:pPr>
                            <w:r>
                              <w:rPr>
                                <w:rFonts w:hint="eastAsia"/>
                              </w:rPr>
                              <w:t>波形</w:t>
                            </w: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279.6pt;margin-top:92.6pt;height:23.4pt;width:52.5pt;z-index:251640832;mso-width-relative:page;mso-height-relative:page;" fillcolor="#FFFFFF" filled="t" stroked="t" coordsize="21600,21600" o:gfxdata="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3+ZoNkAAAALAQAADwAA&#10;AAAAAAABACAAAAAiAAAAZHJzL2Rvd25yZXYueG1sUEsBAhQAFAAAAAgAh07iQH5vDbsVAgAAOgQA&#10;AA4AAAAAAAAAAQAgAAAAKAEAAGRycy9lMm9Eb2MueG1sUEsFBgAAAAAGAAYAWQEAAK8FAAAAAA==&#10;">
                <v:fill on="t" focussize="0,0"/>
                <v:stroke color="#000000" miterlimit="8" joinstyle="miter"/>
                <v:imagedata o:title=""/>
                <o:lock v:ext="edit" aspectratio="f"/>
                <v:textbox>
                  <w:txbxContent>
                    <w:p>
                      <w:pPr>
                        <w:rPr>
                          <w:rFonts w:hint="eastAsia"/>
                        </w:rPr>
                      </w:pPr>
                      <w:r>
                        <w:rPr>
                          <w:rFonts w:hint="eastAsia"/>
                        </w:rPr>
                        <w:t>波形</w:t>
                      </w:r>
                    </w:p>
                  </w:txbxContent>
                </v:textbox>
              </v:shape>
            </w:pict>
          </mc:Fallback>
        </mc:AlternateContent>
      </w:r>
      <w:r>
        <w:rPr>
          <w:rFonts w:eastAsia="仿宋_GB2312"/>
          <w:b/>
          <w:sz w:val="24"/>
        </w:rPr>
        <mc:AlternateContent>
          <mc:Choice Requires="wps">
            <w:drawing>
              <wp:anchor distT="0" distB="0" distL="114300" distR="114300" simplePos="0" relativeHeight="251646976" behindDoc="0" locked="0" layoutInCell="1" allowOverlap="1">
                <wp:simplePos x="0" y="0"/>
                <wp:positionH relativeFrom="column">
                  <wp:posOffset>1531620</wp:posOffset>
                </wp:positionH>
                <wp:positionV relativeFrom="paragraph">
                  <wp:posOffset>1176020</wp:posOffset>
                </wp:positionV>
                <wp:extent cx="1866900" cy="0"/>
                <wp:effectExtent l="7620" t="53340" r="20955" b="60960"/>
                <wp:wrapNone/>
                <wp:docPr id="48" name="Line 154"/>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tailEnd type="triangle" w="med" len="med"/>
                        </a:ln>
                      </wps:spPr>
                      <wps:bodyPr/>
                    </wps:wsp>
                  </a:graphicData>
                </a:graphic>
              </wp:anchor>
            </w:drawing>
          </mc:Choice>
          <mc:Fallback>
            <w:pict>
              <v:line id="Line 154" o:spid="_x0000_s1026" o:spt="20" style="position:absolute;left:0pt;margin-left:120.6pt;margin-top:92.6pt;height:0pt;width:147pt;z-index:251646976;mso-width-relative:page;mso-height-relative:page;" filled="f" stroked="t" coordsize="21600,21600" o:gfxdata="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bW0e7YAAAACwEAAA8AAAAAAAAAAQAgAAAAIgAAAGRy&#10;cy9kb3ducmV2LnhtbFBLAQIUABQAAAAIAIdO4kDwQUg4zAEAAIIDAAAOAAAAAAAAAAEAIAAAACcB&#10;AABkcnMvZTJvRG9jLnhtbFBLBQYAAAAABgAGAFkBAABlBQAAAAA=&#10;">
                <v:fill on="f" focussize="0,0"/>
                <v:stroke color="#000000" joinstyle="round" endarrow="block"/>
                <v:imagedata o:title=""/>
                <o:lock v:ext="edit" aspectratio="f"/>
              </v:line>
            </w:pict>
          </mc:Fallback>
        </mc:AlternateContent>
      </w:r>
      <w:r>
        <w:rPr>
          <w:rFonts w:eastAsia="仿宋_GB2312"/>
          <w:b/>
          <w:sz w:val="24"/>
        </w:rPr>
        <mc:AlternateContent>
          <mc:Choice Requires="wps">
            <w:drawing>
              <wp:anchor distT="0" distB="0" distL="114300" distR="114300" simplePos="0" relativeHeight="251639808" behindDoc="0" locked="0" layoutInCell="1" allowOverlap="1">
                <wp:simplePos x="0" y="0"/>
                <wp:positionH relativeFrom="column">
                  <wp:posOffset>3550920</wp:posOffset>
                </wp:positionH>
                <wp:positionV relativeFrom="paragraph">
                  <wp:posOffset>779780</wp:posOffset>
                </wp:positionV>
                <wp:extent cx="666750" cy="297180"/>
                <wp:effectExtent l="7620" t="9525" r="11430" b="7620"/>
                <wp:wrapNone/>
                <wp:docPr id="47" name="Text Box 147"/>
                <wp:cNvGraphicFramePr/>
                <a:graphic xmlns:a="http://schemas.openxmlformats.org/drawingml/2006/main">
                  <a:graphicData uri="http://schemas.microsoft.com/office/word/2010/wordprocessingShape">
                    <wps:wsp>
                      <wps:cNvSpPr txBox="1">
                        <a:spLocks noChangeArrowheads="1"/>
                      </wps:cNvSpPr>
                      <wps:spPr bwMode="auto">
                        <a:xfrm>
                          <a:off x="0" y="0"/>
                          <a:ext cx="666750" cy="297180"/>
                        </a:xfrm>
                        <a:prstGeom prst="rect">
                          <a:avLst/>
                        </a:prstGeom>
                        <a:solidFill>
                          <a:srgbClr val="FFFFFF"/>
                        </a:solidFill>
                        <a:ln w="9525">
                          <a:solidFill>
                            <a:srgbClr val="000000"/>
                          </a:solidFill>
                          <a:miter lim="800000"/>
                        </a:ln>
                      </wps:spPr>
                      <wps:txbx>
                        <w:txbxContent>
                          <w:p>
                            <w:pPr>
                              <w:rPr>
                                <w:rFonts w:hint="eastAsia"/>
                              </w:rPr>
                            </w:pPr>
                            <w:r>
                              <w:rPr>
                                <w:rFonts w:hint="eastAsia"/>
                              </w:rPr>
                              <w:t>调频</w:t>
                            </w:r>
                          </w:p>
                        </w:txbxContent>
                      </wps:txbx>
                      <wps:bodyPr rot="0" vert="horz" wrap="square" lIns="91440" tIns="45720" rIns="91440" bIns="45720" anchor="t" anchorCtr="0" upright="1">
                        <a:noAutofit/>
                      </wps:bodyPr>
                    </wps:wsp>
                  </a:graphicData>
                </a:graphic>
              </wp:anchor>
            </w:drawing>
          </mc:Choice>
          <mc:Fallback>
            <w:pict>
              <v:shape id="Text Box 147" o:spid="_x0000_s1026" o:spt="202" type="#_x0000_t202" style="position:absolute;left:0pt;margin-left:279.6pt;margin-top:61.4pt;height:23.4pt;width:52.5pt;z-index:251639808;mso-width-relative:page;mso-height-relative:page;" fillcolor="#FFFFFF" filled="t" stroked="t" coordsize="21600,21600" o:gfxdata="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f3KL9kAAAALAQAADwAA&#10;AAAAAAABACAAAAAiAAAAZHJzL2Rvd25yZXYueG1sUEsBAhQAFAAAAAgAh07iQHXvjs8VAgAAOgQA&#10;AA4AAAAAAAAAAQAgAAAAKAEAAGRycy9lMm9Eb2MueG1sUEsFBgAAAAAGAAYAWQEAAK8FAAAAAA==&#10;">
                <v:fill on="t" focussize="0,0"/>
                <v:stroke color="#000000" miterlimit="8" joinstyle="miter"/>
                <v:imagedata o:title=""/>
                <o:lock v:ext="edit" aspectratio="f"/>
                <v:textbox>
                  <w:txbxContent>
                    <w:p>
                      <w:pPr>
                        <w:rPr>
                          <w:rFonts w:hint="eastAsia"/>
                        </w:rPr>
                      </w:pPr>
                      <w:r>
                        <w:rPr>
                          <w:rFonts w:hint="eastAsia"/>
                        </w:rPr>
                        <w:t>调频</w:t>
                      </w:r>
                    </w:p>
                  </w:txbxContent>
                </v:textbox>
              </v:shape>
            </w:pict>
          </mc:Fallback>
        </mc:AlternateContent>
      </w:r>
      <w:r>
        <w:rPr>
          <w:rFonts w:hint="eastAsia" w:ascii="仿宋_GB2312" w:eastAsia="仿宋_GB2312"/>
          <w:sz w:val="24"/>
        </w:rPr>
        <mc:AlternateContent>
          <mc:Choice Requires="wps">
            <w:drawing>
              <wp:anchor distT="0" distB="0" distL="114300" distR="114300" simplePos="0" relativeHeight="251638784" behindDoc="0" locked="0" layoutInCell="1" allowOverlap="1">
                <wp:simplePos x="0" y="0"/>
                <wp:positionH relativeFrom="column">
                  <wp:posOffset>3544570</wp:posOffset>
                </wp:positionH>
                <wp:positionV relativeFrom="paragraph">
                  <wp:posOffset>383540</wp:posOffset>
                </wp:positionV>
                <wp:extent cx="666750" cy="297180"/>
                <wp:effectExtent l="10795" t="13335" r="8255" b="13335"/>
                <wp:wrapNone/>
                <wp:docPr id="46" name="Text Box 146"/>
                <wp:cNvGraphicFramePr/>
                <a:graphic xmlns:a="http://schemas.openxmlformats.org/drawingml/2006/main">
                  <a:graphicData uri="http://schemas.microsoft.com/office/word/2010/wordprocessingShape">
                    <wps:wsp>
                      <wps:cNvSpPr txBox="1">
                        <a:spLocks noChangeArrowheads="1"/>
                      </wps:cNvSpPr>
                      <wps:spPr bwMode="auto">
                        <a:xfrm>
                          <a:off x="0" y="0"/>
                          <a:ext cx="666750" cy="297180"/>
                        </a:xfrm>
                        <a:prstGeom prst="rect">
                          <a:avLst/>
                        </a:prstGeom>
                        <a:solidFill>
                          <a:srgbClr val="FFFFFF"/>
                        </a:solidFill>
                        <a:ln w="9525">
                          <a:solidFill>
                            <a:srgbClr val="000000"/>
                          </a:solidFill>
                          <a:miter lim="800000"/>
                        </a:ln>
                      </wps:spPr>
                      <wps:txbx>
                        <w:txbxContent>
                          <w:p>
                            <w:pPr>
                              <w:rPr>
                                <w:rFonts w:hint="eastAsia"/>
                              </w:rPr>
                            </w:pPr>
                            <w:r>
                              <w:rPr>
                                <w:rFonts w:hint="eastAsia"/>
                              </w:rPr>
                              <w:t>调幅</w:t>
                            </w:r>
                          </w:p>
                        </w:txbxContent>
                      </wps:txbx>
                      <wps:bodyPr rot="0" vert="horz" wrap="square" lIns="91440" tIns="45720" rIns="91440" bIns="45720" anchor="t" anchorCtr="0" upright="1">
                        <a:noAutofit/>
                      </wps:bodyPr>
                    </wps:wsp>
                  </a:graphicData>
                </a:graphic>
              </wp:anchor>
            </w:drawing>
          </mc:Choice>
          <mc:Fallback>
            <w:pict>
              <v:shape id="Text Box 146" o:spid="_x0000_s1026" o:spt="202" type="#_x0000_t202" style="position:absolute;left:0pt;margin-left:279.1pt;margin-top:30.2pt;height:23.4pt;width:52.5pt;z-index:251638784;mso-width-relative:page;mso-height-relative:page;" fillcolor="#FFFFFF" filled="t" stroked="t" coordsize="21600,21600" o:gfxdata="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svBVtkAAAAKAQAADwAA&#10;AAAAAAABACAAAAAiAAAAZHJzL2Rvd25yZXYueG1sUEsBAhQAFAAAAAgAh07iQAdsaD0VAgAAOgQA&#10;AA4AAAAAAAAAAQAgAAAAKAEAAGRycy9lMm9Eb2MueG1sUEsFBgAAAAAGAAYAWQEAAK8FAAAAAA==&#10;">
                <v:fill on="t" focussize="0,0"/>
                <v:stroke color="#000000" miterlimit="8" joinstyle="miter"/>
                <v:imagedata o:title=""/>
                <o:lock v:ext="edit" aspectratio="f"/>
                <v:textbox>
                  <w:txbxContent>
                    <w:p>
                      <w:pPr>
                        <w:rPr>
                          <w:rFonts w:hint="eastAsia"/>
                        </w:rPr>
                      </w:pPr>
                      <w:r>
                        <w:rPr>
                          <w:rFonts w:hint="eastAsia"/>
                        </w:rPr>
                        <w:t>调幅</w:t>
                      </w:r>
                    </w:p>
                  </w:txbxContent>
                </v:textbox>
              </v:shape>
            </w:pict>
          </mc:Fallback>
        </mc:AlternateContent>
      </w:r>
      <w:r>
        <w:rPr>
          <w:rFonts w:eastAsia="仿宋_GB2312"/>
          <w:b/>
          <w:sz w:val="24"/>
        </w:rPr>
        <mc:AlternateContent>
          <mc:Choice Requires="wps">
            <w:drawing>
              <wp:anchor distT="0" distB="0" distL="114300" distR="114300" simplePos="0" relativeHeight="251645952" behindDoc="0" locked="0" layoutInCell="1" allowOverlap="1">
                <wp:simplePos x="0" y="0"/>
                <wp:positionH relativeFrom="column">
                  <wp:posOffset>1798320</wp:posOffset>
                </wp:positionH>
                <wp:positionV relativeFrom="paragraph">
                  <wp:posOffset>878840</wp:posOffset>
                </wp:positionV>
                <wp:extent cx="1600200" cy="0"/>
                <wp:effectExtent l="7620" t="60960" r="20955" b="53340"/>
                <wp:wrapNone/>
                <wp:docPr id="45" name="Line 153"/>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tailEnd type="triangle" w="med" len="med"/>
                        </a:ln>
                      </wps:spPr>
                      <wps:bodyPr/>
                    </wps:wsp>
                  </a:graphicData>
                </a:graphic>
              </wp:anchor>
            </w:drawing>
          </mc:Choice>
          <mc:Fallback>
            <w:pict>
              <v:line id="Line 153" o:spid="_x0000_s1026" o:spt="20" style="position:absolute;left:0pt;margin-left:141.6pt;margin-top:69.2pt;height:0pt;width:126pt;z-index:251645952;mso-width-relative:page;mso-height-relative:page;" filled="f" stroked="t" coordsize="21600,21600" o:gfxdata="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laoJbZAAAACwEAAA8AAAAAAAAAAQAgAAAAIgAAAGRy&#10;cy9kb3ducmV2LnhtbFBLAQIUABQAAAAIAIdO4kALB95DywEAAIIDAAAOAAAAAAAAAAEAIAAAACgB&#10;AABkcnMvZTJvRG9jLnhtbFBLBQYAAAAABgAGAFkBAABlBQAAAAA=&#10;">
                <v:fill on="f" focussize="0,0"/>
                <v:stroke color="#000000" joinstyle="round" endarrow="block"/>
                <v:imagedata o:title=""/>
                <o:lock v:ext="edit" aspectratio="f"/>
              </v:line>
            </w:pict>
          </mc:Fallback>
        </mc:AlternateContent>
      </w:r>
      <w:r>
        <w:rPr>
          <w:rFonts w:eastAsia="仿宋_GB2312"/>
          <w:b/>
          <w:sz w:val="24"/>
        </w:rPr>
        <mc:AlternateContent>
          <mc:Choice Requires="wps">
            <w:drawing>
              <wp:anchor distT="0" distB="0" distL="114300" distR="114300" simplePos="0" relativeHeight="251644928" behindDoc="0" locked="0" layoutInCell="1" allowOverlap="1">
                <wp:simplePos x="0" y="0"/>
                <wp:positionH relativeFrom="column">
                  <wp:posOffset>1798320</wp:posOffset>
                </wp:positionH>
                <wp:positionV relativeFrom="paragraph">
                  <wp:posOffset>878840</wp:posOffset>
                </wp:positionV>
                <wp:extent cx="635" cy="198120"/>
                <wp:effectExtent l="7620" t="13335" r="10795" b="7620"/>
                <wp:wrapNone/>
                <wp:docPr id="44" name="Line 152"/>
                <wp:cNvGraphicFramePr/>
                <a:graphic xmlns:a="http://schemas.openxmlformats.org/drawingml/2006/main">
                  <a:graphicData uri="http://schemas.microsoft.com/office/word/2010/wordprocessingShape">
                    <wps:wsp>
                      <wps:cNvCnPr>
                        <a:cxnSpLocks noChangeShapeType="1"/>
                      </wps:cNvCnPr>
                      <wps:spPr bwMode="auto">
                        <a:xfrm flipV="1">
                          <a:off x="0" y="0"/>
                          <a:ext cx="635" cy="198120"/>
                        </a:xfrm>
                        <a:prstGeom prst="line">
                          <a:avLst/>
                        </a:prstGeom>
                        <a:noFill/>
                        <a:ln w="9525">
                          <a:solidFill>
                            <a:srgbClr val="000000"/>
                          </a:solidFill>
                          <a:round/>
                        </a:ln>
                      </wps:spPr>
                      <wps:bodyPr/>
                    </wps:wsp>
                  </a:graphicData>
                </a:graphic>
              </wp:anchor>
            </w:drawing>
          </mc:Choice>
          <mc:Fallback>
            <w:pict>
              <v:line id="Line 152" o:spid="_x0000_s1026" o:spt="20" style="position:absolute;left:0pt;flip:y;margin-left:141.6pt;margin-top:69.2pt;height:15.6pt;width:0.05pt;z-index:251644928;mso-width-relative:page;mso-height-relative:page;" filled="f" stroked="t" coordsize="21600,21600" o:gfxdata="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893hdcAAAALAQAADwAAAAAAAAABACAAAAAiAAAAZHJzL2Rvd25yZXYueG1sUEsBAhQA&#10;FAAAAAgAh07iQMf6uqe6AQAAXwMAAA4AAAAAAAAAAQAgAAAAJgEAAGRycy9lMm9Eb2MueG1sUEsF&#10;BgAAAAAGAAYAWQEAAFIFAAAAAA==&#10;">
                <v:fill on="f" focussize="0,0"/>
                <v:stroke color="#000000" joinstyle="round"/>
                <v:imagedata o:title=""/>
                <o:lock v:ext="edit" aspectratio="f"/>
              </v:line>
            </w:pict>
          </mc:Fallback>
        </mc:AlternateContent>
      </w:r>
      <w:r>
        <w:rPr>
          <w:rFonts w:eastAsia="仿宋_GB2312"/>
          <w:b/>
          <w:sz w:val="24"/>
        </w:rPr>
        <mc:AlternateContent>
          <mc:Choice Requires="wps">
            <w:drawing>
              <wp:anchor distT="0" distB="0" distL="114300" distR="114300" simplePos="0" relativeHeight="251643904" behindDoc="0" locked="0" layoutInCell="1" allowOverlap="1">
                <wp:simplePos x="0" y="0"/>
                <wp:positionH relativeFrom="column">
                  <wp:posOffset>1664970</wp:posOffset>
                </wp:positionH>
                <wp:positionV relativeFrom="paragraph">
                  <wp:posOffset>680720</wp:posOffset>
                </wp:positionV>
                <wp:extent cx="1733550" cy="0"/>
                <wp:effectExtent l="7620" t="53340" r="20955" b="60960"/>
                <wp:wrapNone/>
                <wp:docPr id="43" name="Line 151"/>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tailEnd type="triangle" w="med" len="med"/>
                        </a:ln>
                      </wps:spPr>
                      <wps:bodyPr/>
                    </wps:wsp>
                  </a:graphicData>
                </a:graphic>
              </wp:anchor>
            </w:drawing>
          </mc:Choice>
          <mc:Fallback>
            <w:pict>
              <v:line id="Line 151" o:spid="_x0000_s1026" o:spt="20" style="position:absolute;left:0pt;margin-left:131.1pt;margin-top:53.6pt;height:0pt;width:136.5pt;z-index:251643904;mso-width-relative:page;mso-height-relative:page;" filled="f" stroked="t" coordsize="21600,21600" o:gfxdata="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ce+GNkAAAALAQAADwAAAAAAAAABACAAAAAiAAAAZHJz&#10;L2Rvd25yZXYueG1sUEsBAhQAFAAAAAgAh07iQMcUUsDKAQAAggMAAA4AAAAAAAAAAQAgAAAAKAEA&#10;AGRycy9lMm9Eb2MueG1sUEsFBgAAAAAGAAYAWQEAAGQFAAAAAA==&#10;">
                <v:fill on="f" focussize="0,0"/>
                <v:stroke color="#000000" joinstyle="round" endarrow="block"/>
                <v:imagedata o:title=""/>
                <o:lock v:ext="edit" aspectratio="f"/>
              </v:line>
            </w:pict>
          </mc:Fallback>
        </mc:AlternateContent>
      </w:r>
      <w:r>
        <w:rPr>
          <w:rFonts w:eastAsia="仿宋_GB2312"/>
          <w:b/>
          <w:sz w:val="24"/>
        </w:rPr>
        <mc:AlternateContent>
          <mc:Choice Requires="wps">
            <w:drawing>
              <wp:anchor distT="0" distB="0" distL="114300" distR="114300" simplePos="0" relativeHeight="251642880" behindDoc="0" locked="0" layoutInCell="1" allowOverlap="1">
                <wp:simplePos x="0" y="0"/>
                <wp:positionH relativeFrom="column">
                  <wp:posOffset>1664970</wp:posOffset>
                </wp:positionH>
                <wp:positionV relativeFrom="paragraph">
                  <wp:posOffset>680720</wp:posOffset>
                </wp:positionV>
                <wp:extent cx="635" cy="297180"/>
                <wp:effectExtent l="7620" t="5715" r="10795" b="11430"/>
                <wp:wrapNone/>
                <wp:docPr id="42" name="Line 150"/>
                <wp:cNvGraphicFramePr/>
                <a:graphic xmlns:a="http://schemas.openxmlformats.org/drawingml/2006/main">
                  <a:graphicData uri="http://schemas.microsoft.com/office/word/2010/wordprocessingShape">
                    <wps:wsp>
                      <wps:cNvCnPr>
                        <a:cxnSpLocks noChangeShapeType="1"/>
                      </wps:cNvCnPr>
                      <wps:spPr bwMode="auto">
                        <a:xfrm flipV="1">
                          <a:off x="0" y="0"/>
                          <a:ext cx="635" cy="297180"/>
                        </a:xfrm>
                        <a:prstGeom prst="line">
                          <a:avLst/>
                        </a:prstGeom>
                        <a:noFill/>
                        <a:ln w="9525">
                          <a:solidFill>
                            <a:srgbClr val="000000"/>
                          </a:solidFill>
                          <a:round/>
                        </a:ln>
                      </wps:spPr>
                      <wps:bodyPr/>
                    </wps:wsp>
                  </a:graphicData>
                </a:graphic>
              </wp:anchor>
            </w:drawing>
          </mc:Choice>
          <mc:Fallback>
            <w:pict>
              <v:line id="Line 150" o:spid="_x0000_s1026" o:spt="20" style="position:absolute;left:0pt;flip:y;margin-left:131.1pt;margin-top:53.6pt;height:23.4pt;width:0.05pt;z-index:251642880;mso-width-relative:page;mso-height-relative:page;" filled="f" stroked="t" coordsize="21600,21600" o:gfxdata="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plBPXAAAACwEAAA8AAAAAAAAAAQAgAAAAIgAAAGRycy9kb3ducmV2LnhtbFBLAQIU&#10;ABQAAAAIAIdO4kCLeHzWuwEAAF8DAAAOAAAAAAAAAAEAIAAAACYBAABkcnMvZTJvRG9jLnhtbFBL&#10;BQYAAAAABgAGAFkBAABTBQAAAAA=&#10;">
                <v:fill on="f" focussize="0,0"/>
                <v:stroke color="#000000" joinstyle="round"/>
                <v:imagedata o:title=""/>
                <o:lock v:ext="edit" aspectratio="f"/>
              </v:line>
            </w:pict>
          </mc:Fallback>
        </mc:AlternateContent>
      </w:r>
    </w:p>
    <w:p>
      <w:pPr>
        <w:spacing w:line="360" w:lineRule="auto"/>
        <w:outlineLvl w:val="1"/>
        <w:rPr>
          <w:rFonts w:hint="eastAsia" w:ascii="宋体" w:hAnsi="宋体"/>
          <w:sz w:val="24"/>
        </w:rPr>
      </w:pPr>
      <w:bookmarkStart w:id="47" w:name="_Toc445800984"/>
      <w:r>
        <w:rPr>
          <w:rFonts w:hint="eastAsia" w:ascii="宋体" w:hAnsi="宋体"/>
          <w:b/>
          <w:sz w:val="24"/>
        </w:rPr>
        <w:t>调幅</w:t>
      </w:r>
      <w:r>
        <w:rPr>
          <w:rFonts w:hint="eastAsia" w:ascii="宋体" w:hAnsi="宋体"/>
          <w:sz w:val="24"/>
        </w:rPr>
        <w:t>：通过该按键可以实现电流信号幅值大小的调节，电流信号幅值可在0mA,0.25mA,0.5mA,1mA,2mA之间进行循环设定，开机默认为1mA。</w:t>
      </w:r>
      <w:bookmarkEnd w:id="47"/>
    </w:p>
    <w:p>
      <w:pPr>
        <w:spacing w:line="360" w:lineRule="auto"/>
        <w:outlineLvl w:val="1"/>
        <w:rPr>
          <w:rFonts w:hint="eastAsia" w:ascii="宋体" w:hAnsi="宋体"/>
          <w:sz w:val="24"/>
        </w:rPr>
      </w:pPr>
      <w:bookmarkStart w:id="48" w:name="_Toc445800985"/>
      <w:r>
        <w:rPr>
          <w:rFonts w:hint="eastAsia" w:ascii="宋体" w:hAnsi="宋体"/>
          <w:b/>
          <w:sz w:val="24"/>
        </w:rPr>
        <w:t>调频</w:t>
      </w:r>
      <w:r>
        <w:rPr>
          <w:rFonts w:hint="eastAsia" w:ascii="宋体" w:hAnsi="宋体"/>
          <w:sz w:val="24"/>
        </w:rPr>
        <w:t>：通过该按键可以实现检测桥投入频率的调节，信号频率可在0.125Hz,0.25Hz,0.5Hz,1Hz之间进行循环设定，开机默认为0.25Hz。</w:t>
      </w:r>
      <w:bookmarkEnd w:id="48"/>
    </w:p>
    <w:p>
      <w:pPr>
        <w:spacing w:line="360" w:lineRule="auto"/>
        <w:outlineLvl w:val="1"/>
        <w:rPr>
          <w:rFonts w:hint="eastAsia" w:ascii="宋体" w:hAnsi="宋体"/>
          <w:sz w:val="24"/>
        </w:rPr>
      </w:pPr>
      <w:bookmarkStart w:id="49" w:name="_Toc445800986"/>
      <w:r>
        <w:rPr>
          <w:rFonts w:hint="eastAsia" w:ascii="宋体" w:hAnsi="宋体"/>
          <w:b/>
          <w:sz w:val="24"/>
        </w:rPr>
        <w:t>波形</w:t>
      </w:r>
      <w:r>
        <w:rPr>
          <w:rFonts w:hint="eastAsia" w:ascii="宋体" w:hAnsi="宋体"/>
          <w:sz w:val="24"/>
        </w:rPr>
        <w:t>：通过该按键可以实现电流波形的选择，电流波形可选择为方波或正弦波，</w:t>
      </w:r>
      <w:bookmarkEnd w:id="49"/>
      <w:bookmarkStart w:id="50" w:name="_Toc445800987"/>
      <w:r>
        <w:rPr>
          <w:rFonts w:hint="eastAsia" w:ascii="宋体" w:hAnsi="宋体"/>
          <w:sz w:val="24"/>
        </w:rPr>
        <w:t>当设定为方波时分析仪状态栏波形显示为“Qua”，当设定为正弦波时分析仪状态栏显示为“Sin”，开机默认为“Sin”。</w:t>
      </w:r>
    </w:p>
    <w:bookmarkEnd w:id="50"/>
    <w:p>
      <w:pPr>
        <w:spacing w:line="360" w:lineRule="auto"/>
        <w:outlineLvl w:val="1"/>
        <w:rPr>
          <w:rFonts w:hint="eastAsia" w:ascii="宋体" w:hAnsi="宋体"/>
          <w:sz w:val="24"/>
        </w:rPr>
      </w:pPr>
      <w:bookmarkStart w:id="51" w:name="_Toc445800988"/>
      <w:r>
        <w:rPr>
          <w:rFonts w:hint="eastAsia" w:ascii="宋体" w:hAnsi="宋体"/>
          <w:b/>
          <w:sz w:val="24"/>
        </w:rPr>
        <w:t>模式</w:t>
      </w:r>
      <w:r>
        <w:rPr>
          <w:rFonts w:hint="eastAsia" w:ascii="宋体" w:hAnsi="宋体"/>
          <w:sz w:val="24"/>
        </w:rPr>
        <w:t>：通过该按键可以实现分析仪工作模式的选择，分析仪工作模式可选择为自动模式或强制模式，当设定为自动模式时分析仪状态栏模式显示为“Auto”，当设定为强制模式时分析仪状态栏模式显示为“Force”开机默认为</w:t>
      </w:r>
      <w:r>
        <w:rPr>
          <w:rFonts w:ascii="宋体" w:hAnsi="宋体"/>
          <w:sz w:val="24"/>
        </w:rPr>
        <w:t>“</w:t>
      </w:r>
      <w:r>
        <w:rPr>
          <w:rFonts w:hint="eastAsia" w:ascii="宋体" w:hAnsi="宋体"/>
          <w:sz w:val="24"/>
        </w:rPr>
        <w:t>Auto</w:t>
      </w:r>
      <w:r>
        <w:rPr>
          <w:rFonts w:ascii="宋体" w:hAnsi="宋体"/>
          <w:sz w:val="24"/>
        </w:rPr>
        <w:t>”</w:t>
      </w:r>
      <w:r>
        <w:rPr>
          <w:rFonts w:hint="eastAsia" w:ascii="宋体" w:hAnsi="宋体"/>
          <w:sz w:val="24"/>
        </w:rPr>
        <w:t>。</w:t>
      </w:r>
    </w:p>
    <w:p>
      <w:pPr>
        <w:spacing w:line="360" w:lineRule="auto"/>
        <w:outlineLvl w:val="1"/>
        <w:rPr>
          <w:rFonts w:hint="eastAsia" w:ascii="宋体" w:hAnsi="宋体"/>
          <w:sz w:val="24"/>
        </w:rPr>
      </w:pPr>
      <w:r>
        <w:rPr>
          <w:rFonts w:hint="eastAsia" w:ascii="宋体" w:hAnsi="宋体"/>
          <w:b/>
          <w:sz w:val="24"/>
        </w:rPr>
        <w:t>关于强制模式与自动模式的说明</w:t>
      </w:r>
      <w:r>
        <w:rPr>
          <w:rFonts w:hint="eastAsia" w:ascii="宋体" w:hAnsi="宋体"/>
          <w:sz w:val="24"/>
        </w:rPr>
        <w:t>：当分析仪式工作在自动模式时，只有检测到第I段母线系统对地电压发生一定偏差之后才启动检测桥进行故障判断，当系统恢复正常后会自动停止检测桥的投入；当分析仪工作在强制模式时，分析仪会主动启动检测桥进行故障检测，检测完成之后无论是否存在接地或环网故障都将会向系统对地投入检测桥。</w:t>
      </w:r>
      <w:bookmarkEnd w:id="51"/>
    </w:p>
    <w:p>
      <w:pPr>
        <w:pStyle w:val="4"/>
        <w:rPr>
          <w:rFonts w:hint="eastAsia" w:ascii="宋体" w:hAnsi="宋体"/>
          <w:sz w:val="22"/>
          <w:szCs w:val="22"/>
        </w:rPr>
      </w:pPr>
      <w:bookmarkStart w:id="52" w:name="_Toc445800989"/>
      <w:r>
        <w:rPr>
          <w:rFonts w:hint="eastAsia" w:ascii="宋体" w:hAnsi="宋体"/>
          <w:sz w:val="22"/>
          <w:szCs w:val="22"/>
        </w:rPr>
        <w:t>5．2．2 探测仪操作</w:t>
      </w:r>
      <w:bookmarkEnd w:id="52"/>
    </w:p>
    <w:p>
      <w:pPr>
        <w:spacing w:line="360" w:lineRule="auto"/>
        <w:ind w:firstLine="480" w:firstLineChars="200"/>
        <w:outlineLvl w:val="1"/>
        <w:rPr>
          <w:rFonts w:hint="eastAsia" w:ascii="宋体" w:hAnsi="宋体"/>
          <w:b/>
          <w:sz w:val="24"/>
        </w:rPr>
      </w:pPr>
      <w:bookmarkStart w:id="53" w:name="_Toc445800990"/>
      <w:r>
        <w:rPr>
          <w:rFonts w:hint="eastAsia" w:ascii="宋体" w:hAnsi="宋体"/>
          <w:sz w:val="24"/>
        </w:rPr>
        <w:t>探测仪面板共设有三个按键，分别为“电源”“功能”“测试”，探测仪所有的检测功能均可通过这三个按键来实现，探测仪兼容D型采集器和A型采集器，使用时请注意接入的采集器类型以及不同采集器类型对应的分析仪的“Qua”和“Sin”波形状态。</w:t>
      </w:r>
      <w:bookmarkEnd w:id="53"/>
      <w:r>
        <w:rPr>
          <w:rFonts w:hint="eastAsia" w:ascii="宋体" w:hAnsi="宋体"/>
          <w:b/>
          <w:sz w:val="24"/>
        </w:rPr>
        <mc:AlternateContent>
          <mc:Choice Requires="wps">
            <w:drawing>
              <wp:anchor distT="0" distB="0" distL="114300" distR="114300" simplePos="0" relativeHeight="251650048" behindDoc="0" locked="0" layoutInCell="1" allowOverlap="1">
                <wp:simplePos x="0" y="0"/>
                <wp:positionH relativeFrom="column">
                  <wp:posOffset>3543300</wp:posOffset>
                </wp:positionH>
                <wp:positionV relativeFrom="paragraph">
                  <wp:posOffset>198120</wp:posOffset>
                </wp:positionV>
                <wp:extent cx="800100" cy="396240"/>
                <wp:effectExtent l="0" t="0" r="0" b="0"/>
                <wp:wrapNone/>
                <wp:docPr id="41" name="Text Box 161"/>
                <wp:cNvGraphicFramePr/>
                <a:graphic xmlns:a="http://schemas.openxmlformats.org/drawingml/2006/main">
                  <a:graphicData uri="http://schemas.microsoft.com/office/word/2010/wordprocessingShape">
                    <wps:wsp>
                      <wps:cNvSpPr txBox="1">
                        <a:spLocks noChangeArrowheads="1"/>
                      </wps:cNvSpPr>
                      <wps:spPr bwMode="auto">
                        <a:xfrm>
                          <a:off x="0" y="0"/>
                          <a:ext cx="800100" cy="396240"/>
                        </a:xfrm>
                        <a:prstGeom prst="rect">
                          <a:avLst/>
                        </a:prstGeom>
                        <a:noFill/>
                        <a:ln>
                          <a:noFill/>
                        </a:ln>
                      </wps:spPr>
                      <wps:txbx>
                        <w:txbxContent>
                          <w:p>
                            <w:pPr>
                              <w:rPr>
                                <w:rFonts w:hint="eastAsia"/>
                              </w:rPr>
                            </w:pPr>
                          </w:p>
                        </w:txbxContent>
                      </wps:txbx>
                      <wps:bodyPr rot="0" vert="horz" wrap="square" lIns="91440" tIns="45720" rIns="91440" bIns="45720" anchor="t" anchorCtr="0" upright="1">
                        <a:noAutofit/>
                      </wps:bodyPr>
                    </wps:wsp>
                  </a:graphicData>
                </a:graphic>
              </wp:anchor>
            </w:drawing>
          </mc:Choice>
          <mc:Fallback>
            <w:pict>
              <v:shape id="Text Box 161" o:spid="_x0000_s1026" o:spt="202" type="#_x0000_t202" style="position:absolute;left:0pt;margin-left:279pt;margin-top:15.6pt;height:31.2pt;width:63pt;z-index:251650048;mso-width-relative:page;mso-height-relative:page;" filled="f" stroked="f" coordsize="21600,21600" o:gfxdata="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10;EBdl1wAAAAkBAAAPAAAAAAAAAAEAIAAAACIAAABkcnMvZG93bnJldi54bWxQSwECFAAUAAAACACH&#10;TuJAixhXXuwBAADIAwAADgAAAAAAAAABACAAAAAmAQAAZHJzL2Uyb0RvYy54bWxQSwUGAAAAAAYA&#10;BgBZAQAAhAUAAAAA&#10;">
                <v:fill on="f" focussize="0,0"/>
                <v:stroke on="f"/>
                <v:imagedata o:title=""/>
                <o:lock v:ext="edit" aspectratio="f"/>
                <v:textbox>
                  <w:txbxContent>
                    <w:p>
                      <w:pPr>
                        <w:rPr>
                          <w:rFonts w:hint="eastAsia"/>
                        </w:rPr>
                      </w:pPr>
                    </w:p>
                  </w:txbxContent>
                </v:textbox>
              </v:shape>
            </w:pict>
          </mc:Fallback>
        </mc:AlternateContent>
      </w:r>
      <w:r>
        <w:rPr>
          <w:rFonts w:hint="eastAsia" w:ascii="宋体" w:hAnsi="宋体"/>
          <w:b/>
          <w:sz w:val="24"/>
        </w:rPr>
        <mc:AlternateContent>
          <mc:Choice Requires="wps">
            <w:drawing>
              <wp:anchor distT="0" distB="0" distL="114300" distR="114300" simplePos="0" relativeHeight="251651072" behindDoc="0" locked="0" layoutInCell="1" allowOverlap="1">
                <wp:simplePos x="0" y="0"/>
                <wp:positionH relativeFrom="column">
                  <wp:posOffset>3543300</wp:posOffset>
                </wp:positionH>
                <wp:positionV relativeFrom="paragraph">
                  <wp:posOffset>198120</wp:posOffset>
                </wp:positionV>
                <wp:extent cx="800100" cy="291465"/>
                <wp:effectExtent l="0" t="0" r="0" b="4445"/>
                <wp:wrapNone/>
                <wp:docPr id="40"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00100" cy="291465"/>
                        </a:xfrm>
                        <a:prstGeom prst="rect">
                          <a:avLst/>
                        </a:prstGeom>
                        <a:noFill/>
                        <a:ln>
                          <a:noFill/>
                        </a:ln>
                      </wps:spPr>
                      <wps:txbx>
                        <w:txbxContent>
                          <w:p>
                            <w:pPr>
                              <w:rPr>
                                <w:rFonts w:hint="eastAsia"/>
                              </w:rPr>
                            </w:pP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79pt;margin-top:15.6pt;height:22.95pt;width:63pt;z-index:251651072;mso-width-relative:page;mso-height-relative:page;" filled="f" stroked="f" coordsize="21600,21600" o:gfxdata="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3wL&#10;stcAAAAJAQAADwAAAAAAAAABACAAAAAiAAAAZHJzL2Rvd25yZXYueG1sUEsBAhQAFAAAAAgAh07i&#10;QFKnhVDqAQAAyAMAAA4AAAAAAAAAAQAgAAAAJgEAAGRycy9lMm9Eb2MueG1sUEsFBgAAAAAGAAYA&#10;WQEAAIIFAAAAAA==&#10;">
                <v:fill on="f" focussize="0,0"/>
                <v:stroke on="f"/>
                <v:imagedata o:title=""/>
                <o:lock v:ext="edit" aspectratio="f"/>
                <v:textbox>
                  <w:txbxContent>
                    <w:p>
                      <w:pPr>
                        <w:rPr>
                          <w:rFonts w:hint="eastAsia"/>
                        </w:rPr>
                      </w:pPr>
                    </w:p>
                  </w:txbxContent>
                </v:textbox>
              </v:shape>
            </w:pict>
          </mc:Fallback>
        </mc:AlternateContent>
      </w:r>
    </w:p>
    <w:p>
      <w:pPr>
        <w:spacing w:line="360" w:lineRule="auto"/>
        <w:ind w:left="361" w:hanging="361" w:hangingChars="150"/>
        <w:outlineLvl w:val="1"/>
        <w:rPr>
          <w:rFonts w:hint="eastAsia" w:ascii="宋体" w:hAnsi="宋体"/>
          <w:b/>
          <w:sz w:val="24"/>
        </w:rPr>
      </w:pPr>
    </w:p>
    <w:p>
      <w:pPr>
        <w:spacing w:line="360" w:lineRule="auto"/>
        <w:ind w:left="361" w:hanging="361" w:hangingChars="150"/>
        <w:outlineLvl w:val="1"/>
        <w:rPr>
          <w:rFonts w:hint="eastAsia" w:ascii="宋体" w:hAnsi="宋体"/>
          <w:b/>
          <w:sz w:val="24"/>
        </w:rPr>
      </w:pPr>
      <w:r>
        <w:rPr>
          <w:rFonts w:hint="eastAsia" w:ascii="宋体" w:hAnsi="宋体"/>
          <w:b/>
          <w:sz w:val="24"/>
        </w:rPr>
        <mc:AlternateContent>
          <mc:Choice Requires="wps">
            <w:drawing>
              <wp:anchor distT="0" distB="0" distL="114300" distR="114300" simplePos="0" relativeHeight="251677696" behindDoc="0" locked="0" layoutInCell="1" allowOverlap="1">
                <wp:simplePos x="0" y="0"/>
                <wp:positionH relativeFrom="column">
                  <wp:posOffset>3771900</wp:posOffset>
                </wp:positionH>
                <wp:positionV relativeFrom="paragraph">
                  <wp:posOffset>41910</wp:posOffset>
                </wp:positionV>
                <wp:extent cx="800100" cy="396240"/>
                <wp:effectExtent l="0" t="0" r="0" b="4445"/>
                <wp:wrapNone/>
                <wp:docPr id="39" name="Text Box 161"/>
                <wp:cNvGraphicFramePr/>
                <a:graphic xmlns:a="http://schemas.openxmlformats.org/drawingml/2006/main">
                  <a:graphicData uri="http://schemas.microsoft.com/office/word/2010/wordprocessingShape">
                    <wps:wsp>
                      <wps:cNvSpPr txBox="1">
                        <a:spLocks noChangeArrowheads="1"/>
                      </wps:cNvSpPr>
                      <wps:spPr bwMode="auto">
                        <a:xfrm>
                          <a:off x="0" y="0"/>
                          <a:ext cx="800100" cy="396240"/>
                        </a:xfrm>
                        <a:prstGeom prst="rect">
                          <a:avLst/>
                        </a:prstGeom>
                        <a:noFill/>
                        <a:ln>
                          <a:noFill/>
                        </a:ln>
                      </wps:spPr>
                      <wps:txbx>
                        <w:txbxContent>
                          <w:p>
                            <w:pPr>
                              <w:rPr>
                                <w:rFonts w:hint="eastAsia"/>
                              </w:rPr>
                            </w:pPr>
                            <w:r>
                              <w:rPr>
                                <w:rFonts w:hint="eastAsia"/>
                              </w:rPr>
                              <w:t>测试</w:t>
                            </w:r>
                          </w:p>
                        </w:txbxContent>
                      </wps:txbx>
                      <wps:bodyPr rot="0" vert="horz" wrap="square" lIns="91440" tIns="45720" rIns="91440" bIns="45720" anchor="t" anchorCtr="0" upright="1">
                        <a:noAutofit/>
                      </wps:bodyPr>
                    </wps:wsp>
                  </a:graphicData>
                </a:graphic>
              </wp:anchor>
            </w:drawing>
          </mc:Choice>
          <mc:Fallback>
            <w:pict>
              <v:shape id="Text Box 161" o:spid="_x0000_s1026" o:spt="202" type="#_x0000_t202" style="position:absolute;left:0pt;margin-left:297pt;margin-top:3.3pt;height:31.2pt;width:63pt;z-index:251677696;mso-width-relative:page;mso-height-relative:page;" filled="f" stroked="f" coordsize="21600,21600" o:gfxdata="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OCp5&#10;1AAAAAgBAAAPAAAAAAAAAAEAIAAAACIAAABkcnMvZG93bnJldi54bWxQSwECFAAUAAAACACHTuJA&#10;4nMABewBAADIAwAADgAAAAAAAAABACAAAAAjAQAAZHJzL2Uyb0RvYy54bWxQSwUGAAAAAAYABgBZ&#10;AQAAgQUAAAAA&#10;">
                <v:fill on="f" focussize="0,0"/>
                <v:stroke on="f"/>
                <v:imagedata o:title=""/>
                <o:lock v:ext="edit" aspectratio="f"/>
                <v:textbox>
                  <w:txbxContent>
                    <w:p>
                      <w:pPr>
                        <w:rPr>
                          <w:rFonts w:hint="eastAsia"/>
                        </w:rPr>
                      </w:pPr>
                      <w:r>
                        <w:rPr>
                          <w:rFonts w:hint="eastAsia"/>
                        </w:rPr>
                        <w:t>测试</w:t>
                      </w:r>
                    </w:p>
                  </w:txbxContent>
                </v:textbox>
              </v:shape>
            </w:pict>
          </mc:Fallback>
        </mc:AlternateContent>
      </w:r>
      <w:r>
        <w:rPr>
          <w:rFonts w:hint="eastAsia" w:ascii="宋体" w:hAnsi="宋体"/>
          <w:b/>
          <w:sz w:val="24"/>
        </w:rPr>
        <mc:AlternateContent>
          <mc:Choice Requires="wps">
            <w:drawing>
              <wp:anchor distT="0" distB="0" distL="114300" distR="114300" simplePos="0" relativeHeight="251675648" behindDoc="0" locked="0" layoutInCell="1" allowOverlap="1">
                <wp:simplePos x="0" y="0"/>
                <wp:positionH relativeFrom="column">
                  <wp:posOffset>3838575</wp:posOffset>
                </wp:positionH>
                <wp:positionV relativeFrom="paragraph">
                  <wp:posOffset>390525</wp:posOffset>
                </wp:positionV>
                <wp:extent cx="800100" cy="291465"/>
                <wp:effectExtent l="0" t="0" r="0" b="0"/>
                <wp:wrapNone/>
                <wp:docPr id="38"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00100" cy="291465"/>
                        </a:xfrm>
                        <a:prstGeom prst="rect">
                          <a:avLst/>
                        </a:prstGeom>
                        <a:noFill/>
                        <a:ln>
                          <a:noFill/>
                        </a:ln>
                      </wps:spPr>
                      <wps:txbx>
                        <w:txbxContent>
                          <w:p>
                            <w:pPr>
                              <w:rPr>
                                <w:rFonts w:hint="eastAsia"/>
                              </w:rPr>
                            </w:pPr>
                            <w:r>
                              <w:rPr>
                                <w:rFonts w:hint="eastAsia"/>
                              </w:rPr>
                              <w:t>电源</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302.25pt;margin-top:30.75pt;height:22.95pt;width:63pt;z-index:251675648;mso-width-relative:page;mso-height-relative:page;" filled="f" stroked="f" coordsize="21600,21600" o:gfxdata="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W+T&#10;xNYAAAAKAQAADwAAAAAAAAABACAAAAAiAAAAZHJzL2Rvd25yZXYueG1sUEsBAhQAFAAAAAgAh07i&#10;QDvM0gvrAQAAyAMAAA4AAAAAAAAAAQAgAAAAJQEAAGRycy9lMm9Eb2MueG1sUEsFBgAAAAAGAAYA&#10;WQEAAIIFAAAAAA==&#10;">
                <v:fill on="f" focussize="0,0"/>
                <v:stroke on="f"/>
                <v:imagedata o:title=""/>
                <o:lock v:ext="edit" aspectratio="f"/>
                <v:textbox>
                  <w:txbxContent>
                    <w:p>
                      <w:pPr>
                        <w:rPr>
                          <w:rFonts w:hint="eastAsia"/>
                        </w:rPr>
                      </w:pPr>
                      <w:r>
                        <w:rPr>
                          <w:rFonts w:hint="eastAsia"/>
                        </w:rPr>
                        <w:t>电源</w:t>
                      </w:r>
                    </w:p>
                  </w:txbxContent>
                </v:textbox>
              </v:shape>
            </w:pict>
          </mc:Fallback>
        </mc:AlternateContent>
      </w:r>
      <w:r>
        <w:rPr>
          <w:rFonts w:hint="eastAsia" w:ascii="宋体" w:hAnsi="宋体"/>
          <w:b/>
          <w:sz w:val="24"/>
        </w:rPr>
        <mc:AlternateContent>
          <mc:Choice Requires="wps">
            <w:drawing>
              <wp:anchor distT="0" distB="0" distL="114300" distR="114300" simplePos="0" relativeHeight="251676672" behindDoc="0" locked="0" layoutInCell="1" allowOverlap="1">
                <wp:simplePos x="0" y="0"/>
                <wp:positionH relativeFrom="column">
                  <wp:posOffset>3838575</wp:posOffset>
                </wp:positionH>
                <wp:positionV relativeFrom="paragraph">
                  <wp:posOffset>786765</wp:posOffset>
                </wp:positionV>
                <wp:extent cx="800100" cy="396240"/>
                <wp:effectExtent l="0" t="1270" r="0" b="2540"/>
                <wp:wrapNone/>
                <wp:docPr id="37" name="Text Box 163"/>
                <wp:cNvGraphicFramePr/>
                <a:graphic xmlns:a="http://schemas.openxmlformats.org/drawingml/2006/main">
                  <a:graphicData uri="http://schemas.microsoft.com/office/word/2010/wordprocessingShape">
                    <wps:wsp>
                      <wps:cNvSpPr txBox="1">
                        <a:spLocks noChangeArrowheads="1"/>
                      </wps:cNvSpPr>
                      <wps:spPr bwMode="auto">
                        <a:xfrm>
                          <a:off x="0" y="0"/>
                          <a:ext cx="800100" cy="396240"/>
                        </a:xfrm>
                        <a:prstGeom prst="rect">
                          <a:avLst/>
                        </a:prstGeom>
                        <a:noFill/>
                        <a:ln>
                          <a:noFill/>
                        </a:ln>
                      </wps:spPr>
                      <wps:txbx>
                        <w:txbxContent>
                          <w:p>
                            <w:pPr>
                              <w:rPr>
                                <w:rFonts w:hint="eastAsia"/>
                              </w:rPr>
                            </w:pPr>
                          </w:p>
                        </w:txbxContent>
                      </wps:txbx>
                      <wps:bodyPr rot="0" vert="horz" wrap="square" lIns="91440" tIns="45720" rIns="91440" bIns="45720" anchor="t" anchorCtr="0" upright="1">
                        <a:noAutofit/>
                      </wps:bodyPr>
                    </wps:wsp>
                  </a:graphicData>
                </a:graphic>
              </wp:anchor>
            </w:drawing>
          </mc:Choice>
          <mc:Fallback>
            <w:pict>
              <v:shape id="Text Box 163" o:spid="_x0000_s1026" o:spt="202" type="#_x0000_t202" style="position:absolute;left:0pt;margin-left:302.25pt;margin-top:61.95pt;height:31.2pt;width:63pt;z-index:251676672;mso-width-relative:page;mso-height-relative:page;" filled="f" stroked="f" coordsize="21600,21600" o:gfxdata="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oVrdrYAAAACwEAAA8AAAAAAAAAAQAgAAAAIgAAAGRycy9kb3ducmV2LnhtbFBLAQIUABQAAAAI&#10;AIdO4kAAM8db7QEAAMgDAAAOAAAAAAAAAAEAIAAAACcBAABkcnMvZTJvRG9jLnhtbFBLBQYAAAAA&#10;BgAGAFkBAACGBQAAAAA=&#10;">
                <v:fill on="f" focussize="0,0"/>
                <v:stroke on="f"/>
                <v:imagedata o:title=""/>
                <o:lock v:ext="edit" aspectratio="f"/>
                <v:textbox>
                  <w:txbxContent>
                    <w:p>
                      <w:pPr>
                        <w:rPr>
                          <w:rFonts w:hint="eastAsia"/>
                        </w:rPr>
                      </w:pPr>
                    </w:p>
                  </w:txbxContent>
                </v:textbox>
              </v:shape>
            </w:pict>
          </mc:Fallback>
        </mc:AlternateContent>
      </w:r>
      <w:r>
        <w:rPr>
          <w:rFonts w:hint="eastAsia" w:ascii="宋体" w:hAnsi="宋体"/>
          <w:b/>
          <w:sz w:val="24"/>
        </w:rPr>
        <mc:AlternateContent>
          <mc:Choice Requires="wps">
            <w:drawing>
              <wp:anchor distT="0" distB="0" distL="114300" distR="114300" simplePos="0" relativeHeight="251674624" behindDoc="0" locked="0" layoutInCell="1" allowOverlap="1">
                <wp:simplePos x="0" y="0"/>
                <wp:positionH relativeFrom="column">
                  <wp:posOffset>3838575</wp:posOffset>
                </wp:positionH>
                <wp:positionV relativeFrom="paragraph">
                  <wp:posOffset>868680</wp:posOffset>
                </wp:positionV>
                <wp:extent cx="800100" cy="396240"/>
                <wp:effectExtent l="0" t="0" r="0" b="0"/>
                <wp:wrapNone/>
                <wp:docPr id="36" name="Text Box 163"/>
                <wp:cNvGraphicFramePr/>
                <a:graphic xmlns:a="http://schemas.openxmlformats.org/drawingml/2006/main">
                  <a:graphicData uri="http://schemas.microsoft.com/office/word/2010/wordprocessingShape">
                    <wps:wsp>
                      <wps:cNvSpPr txBox="1">
                        <a:spLocks noChangeArrowheads="1"/>
                      </wps:cNvSpPr>
                      <wps:spPr bwMode="auto">
                        <a:xfrm>
                          <a:off x="0" y="0"/>
                          <a:ext cx="800100" cy="396240"/>
                        </a:xfrm>
                        <a:prstGeom prst="rect">
                          <a:avLst/>
                        </a:prstGeom>
                        <a:noFill/>
                        <a:ln>
                          <a:noFill/>
                        </a:ln>
                      </wps:spPr>
                      <wps:txbx>
                        <w:txbxContent>
                          <w:p>
                            <w:pPr>
                              <w:rPr>
                                <w:rFonts w:hint="eastAsia"/>
                              </w:rPr>
                            </w:pPr>
                            <w:r>
                              <w:rPr>
                                <w:rFonts w:hint="eastAsia"/>
                              </w:rPr>
                              <w:t>功能</w:t>
                            </w:r>
                          </w:p>
                        </w:txbxContent>
                      </wps:txbx>
                      <wps:bodyPr rot="0" vert="horz" wrap="square" lIns="91440" tIns="45720" rIns="91440" bIns="45720" anchor="t" anchorCtr="0" upright="1">
                        <a:noAutofit/>
                      </wps:bodyPr>
                    </wps:wsp>
                  </a:graphicData>
                </a:graphic>
              </wp:anchor>
            </w:drawing>
          </mc:Choice>
          <mc:Fallback>
            <w:pict>
              <v:shape id="Text Box 163" o:spid="_x0000_s1026" o:spt="202" type="#_x0000_t202" style="position:absolute;left:0pt;margin-left:302.25pt;margin-top:68.4pt;height:31.2pt;width:63pt;z-index:251674624;mso-width-relative:page;mso-height-relative:page;" filled="f" stroked="f" coordsize="21600,21600" o:gfxdata="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npL9tcAAAALAQAADwAAAAAAAAABACAAAAAiAAAAZHJzL2Rvd25yZXYueG1sUEsBAhQAFAAAAAgA&#10;h07iQKF3S5ztAQAAyAMAAA4AAAAAAAAAAQAgAAAAJgEAAGRycy9lMm9Eb2MueG1sUEsFBgAAAAAG&#10;AAYAWQEAAIUFAAAAAA==&#10;">
                <v:fill on="f" focussize="0,0"/>
                <v:stroke on="f"/>
                <v:imagedata o:title=""/>
                <o:lock v:ext="edit" aspectratio="f"/>
                <v:textbox>
                  <w:txbxContent>
                    <w:p>
                      <w:pPr>
                        <w:rPr>
                          <w:rFonts w:hint="eastAsia"/>
                        </w:rPr>
                      </w:pPr>
                      <w:r>
                        <w:rPr>
                          <w:rFonts w:hint="eastAsia"/>
                        </w:rPr>
                        <w:t>功能</w:t>
                      </w:r>
                    </w:p>
                  </w:txbxContent>
                </v:textbox>
              </v:shape>
            </w:pict>
          </mc:Fallback>
        </mc:AlternateContent>
      </w:r>
      <w:r>
        <w:rPr>
          <w:rFonts w:hint="eastAsia" w:ascii="宋体" w:hAnsi="宋体"/>
          <w:b/>
          <w:sz w:val="24"/>
        </w:rPr>
        <mc:AlternateContent>
          <mc:Choice Requires="wpg">
            <w:drawing>
              <wp:anchor distT="0" distB="0" distL="114300" distR="114300" simplePos="0" relativeHeight="251653120" behindDoc="0" locked="0" layoutInCell="1" allowOverlap="1">
                <wp:simplePos x="0" y="0"/>
                <wp:positionH relativeFrom="column">
                  <wp:posOffset>1657350</wp:posOffset>
                </wp:positionH>
                <wp:positionV relativeFrom="paragraph">
                  <wp:posOffset>209550</wp:posOffset>
                </wp:positionV>
                <wp:extent cx="2066925" cy="495300"/>
                <wp:effectExtent l="9525" t="52705" r="19050" b="13970"/>
                <wp:wrapNone/>
                <wp:docPr id="33" name="Group 67"/>
                <wp:cNvGraphicFramePr/>
                <a:graphic xmlns:a="http://schemas.openxmlformats.org/drawingml/2006/main">
                  <a:graphicData uri="http://schemas.microsoft.com/office/word/2010/wordprocessingGroup">
                    <wpg:wgp>
                      <wpg:cNvGrpSpPr/>
                      <wpg:grpSpPr>
                        <a:xfrm>
                          <a:off x="0" y="0"/>
                          <a:ext cx="2066925" cy="495300"/>
                          <a:chOff x="4140" y="2844"/>
                          <a:chExt cx="3255" cy="780"/>
                        </a:xfrm>
                      </wpg:grpSpPr>
                      <wps:wsp>
                        <wps:cNvPr id="34" name="Line 168"/>
                        <wps:cNvCnPr>
                          <a:cxnSpLocks noChangeShapeType="1"/>
                        </wps:cNvCnPr>
                        <wps:spPr bwMode="auto">
                          <a:xfrm>
                            <a:off x="4155" y="2844"/>
                            <a:ext cx="3240" cy="0"/>
                          </a:xfrm>
                          <a:prstGeom prst="line">
                            <a:avLst/>
                          </a:prstGeom>
                          <a:noFill/>
                          <a:ln w="9525">
                            <a:solidFill>
                              <a:srgbClr val="000000"/>
                            </a:solidFill>
                            <a:round/>
                            <a:tailEnd type="triangle" w="med" len="med"/>
                          </a:ln>
                        </wps:spPr>
                        <wps:bodyPr/>
                      </wps:wsp>
                      <wps:wsp>
                        <wps:cNvPr id="35" name="Line 169"/>
                        <wps:cNvCnPr>
                          <a:cxnSpLocks noChangeShapeType="1"/>
                        </wps:cNvCnPr>
                        <wps:spPr bwMode="auto">
                          <a:xfrm>
                            <a:off x="4140" y="2844"/>
                            <a:ext cx="1" cy="780"/>
                          </a:xfrm>
                          <a:prstGeom prst="line">
                            <a:avLst/>
                          </a:prstGeom>
                          <a:noFill/>
                          <a:ln w="9525">
                            <a:solidFill>
                              <a:srgbClr val="000000"/>
                            </a:solidFill>
                            <a:round/>
                          </a:ln>
                        </wps:spPr>
                        <wps:bodyPr/>
                      </wps:wsp>
                    </wpg:wgp>
                  </a:graphicData>
                </a:graphic>
              </wp:anchor>
            </w:drawing>
          </mc:Choice>
          <mc:Fallback>
            <w:pict>
              <v:group id="Group 67" o:spid="_x0000_s1026" o:spt="203" style="position:absolute;left:0pt;margin-left:130.5pt;margin-top:16.5pt;height:39pt;width:162.75pt;z-index:251653120;mso-width-relative:page;mso-height-relative:page;" coordorigin="4140,2844" coordsize="3255,780" o:gfxdata="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y5VbtkAAAAKAQAADwAAAAAAAAABACAAAAAiAAAAZHJzL2Rvd25yZXYueG1sUEsBAhQAFAAA&#10;AAgAh07iQAmVCiRgAgAAewYAAA4AAAAAAAAAAQAgAAAAKAEAAGRycy9lMm9Eb2MueG1sUEsFBgAA&#10;AAAGAAYAWQEAAPoFAAAAAA==&#10;">
                <o:lock v:ext="edit" aspectratio="f"/>
                <v:line id="Line 168" o:spid="_x0000_s1026" o:spt="20" style="position:absolute;left:4155;top:2844;height:0;width:324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69" o:spid="_x0000_s1026" o:spt="20" style="position:absolute;left:4140;top:2844;height:780;width:1;"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w:rPr>
          <w:rFonts w:hint="eastAsia" w:ascii="宋体" w:hAnsi="宋体"/>
          <w:b/>
          <w:sz w:val="24"/>
        </w:rPr>
        <mc:AlternateContent>
          <mc:Choice Requires="wpg">
            <w:drawing>
              <wp:anchor distT="0" distB="0" distL="114300" distR="114300" simplePos="0" relativeHeight="251654144" behindDoc="0" locked="0" layoutInCell="1" allowOverlap="1">
                <wp:simplePos x="0" y="0"/>
                <wp:positionH relativeFrom="column">
                  <wp:posOffset>2238375</wp:posOffset>
                </wp:positionH>
                <wp:positionV relativeFrom="paragraph">
                  <wp:posOffset>523875</wp:posOffset>
                </wp:positionV>
                <wp:extent cx="1600200" cy="297180"/>
                <wp:effectExtent l="9525" t="52705" r="19050" b="12065"/>
                <wp:wrapNone/>
                <wp:docPr id="30" name="Group 66"/>
                <wp:cNvGraphicFramePr/>
                <a:graphic xmlns:a="http://schemas.openxmlformats.org/drawingml/2006/main">
                  <a:graphicData uri="http://schemas.microsoft.com/office/word/2010/wordprocessingGroup">
                    <wpg:wgp>
                      <wpg:cNvGrpSpPr/>
                      <wpg:grpSpPr>
                        <a:xfrm>
                          <a:off x="0" y="0"/>
                          <a:ext cx="1600200" cy="297180"/>
                          <a:chOff x="4860" y="3312"/>
                          <a:chExt cx="2520" cy="468"/>
                        </a:xfrm>
                      </wpg:grpSpPr>
                      <wps:wsp>
                        <wps:cNvPr id="31" name="Line 170"/>
                        <wps:cNvCnPr>
                          <a:cxnSpLocks noChangeShapeType="1"/>
                        </wps:cNvCnPr>
                        <wps:spPr bwMode="auto">
                          <a:xfrm>
                            <a:off x="4860" y="3312"/>
                            <a:ext cx="2520" cy="0"/>
                          </a:xfrm>
                          <a:prstGeom prst="line">
                            <a:avLst/>
                          </a:prstGeom>
                          <a:noFill/>
                          <a:ln w="9525">
                            <a:solidFill>
                              <a:srgbClr val="000000"/>
                            </a:solidFill>
                            <a:round/>
                            <a:tailEnd type="triangle" w="med" len="med"/>
                          </a:ln>
                        </wps:spPr>
                        <wps:bodyPr/>
                      </wps:wsp>
                      <wps:wsp>
                        <wps:cNvPr id="32" name="Line 171"/>
                        <wps:cNvCnPr>
                          <a:cxnSpLocks noChangeShapeType="1"/>
                        </wps:cNvCnPr>
                        <wps:spPr bwMode="auto">
                          <a:xfrm flipV="1">
                            <a:off x="4860" y="3312"/>
                            <a:ext cx="1" cy="468"/>
                          </a:xfrm>
                          <a:prstGeom prst="line">
                            <a:avLst/>
                          </a:prstGeom>
                          <a:noFill/>
                          <a:ln w="9525">
                            <a:solidFill>
                              <a:srgbClr val="000000"/>
                            </a:solidFill>
                            <a:round/>
                          </a:ln>
                        </wps:spPr>
                        <wps:bodyPr/>
                      </wps:wsp>
                    </wpg:wgp>
                  </a:graphicData>
                </a:graphic>
              </wp:anchor>
            </w:drawing>
          </mc:Choice>
          <mc:Fallback>
            <w:pict>
              <v:group id="Group 66" o:spid="_x0000_s1026" o:spt="203" style="position:absolute;left:0pt;margin-left:176.25pt;margin-top:41.25pt;height:23.4pt;width:126pt;z-index:251654144;mso-width-relative:page;mso-height-relative:page;" coordorigin="4860,3312" coordsize="2520,468" o:gfxdata="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pAwSnZAAAACgEAAA8AAAAAAAAAAQAgAAAAIgAAAGRycy9kb3ducmV2LnhtbFBLAQIU&#10;ABQAAAAIAIdO4kD7AhtNZAIAAIUGAAAOAAAAAAAAAAEAIAAAACgBAABkcnMvZTJvRG9jLnhtbFBL&#10;BQYAAAAABgAGAFkBAAD+BQAAAAA=&#10;">
                <o:lock v:ext="edit" aspectratio="f"/>
                <v:line id="Line 170" o:spid="_x0000_s1026" o:spt="20" style="position:absolute;left:4860;top:3312;height:0;width:252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71" o:spid="_x0000_s1026" o:spt="20" style="position:absolute;left:4860;top:3312;flip:y;height:468;width:1;"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rFonts w:hint="eastAsia" w:ascii="宋体" w:hAnsi="宋体"/>
          <w:b/>
          <w:sz w:val="24"/>
        </w:rPr>
        <mc:AlternateContent>
          <mc:Choice Requires="wps">
            <w:drawing>
              <wp:anchor distT="0" distB="0" distL="114300" distR="114300" simplePos="0" relativeHeight="251655168" behindDoc="0" locked="0" layoutInCell="1" allowOverlap="1">
                <wp:simplePos x="0" y="0"/>
                <wp:positionH relativeFrom="column">
                  <wp:posOffset>2009775</wp:posOffset>
                </wp:positionH>
                <wp:positionV relativeFrom="paragraph">
                  <wp:posOffset>1019175</wp:posOffset>
                </wp:positionV>
                <wp:extent cx="1828800" cy="0"/>
                <wp:effectExtent l="9525" t="52705" r="19050" b="61595"/>
                <wp:wrapNone/>
                <wp:docPr id="29" name="Line 174"/>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tailEnd type="triangle" w="med" len="med"/>
                        </a:ln>
                      </wps:spPr>
                      <wps:bodyPr/>
                    </wps:wsp>
                  </a:graphicData>
                </a:graphic>
              </wp:anchor>
            </w:drawing>
          </mc:Choice>
          <mc:Fallback>
            <w:pict>
              <v:line id="Line 174" o:spid="_x0000_s1026" o:spt="20" style="position:absolute;left:0pt;margin-left:158.25pt;margin-top:80.25pt;height:0pt;width:144pt;z-index:251655168;mso-width-relative:page;mso-height-relative:page;" filled="f" stroked="t" coordsize="21600,21600" o:gfxdata="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k0hs7ZAAAACwEAAA8AAAAAAAAAAQAgAAAAIgAAAGRy&#10;cy9kb3ducmV2LnhtbFBLAQIUABQAAAAIAIdO4kCXjiEBywEAAIIDAAAOAAAAAAAAAAEAIAAAACgB&#10;AABkcnMvZTJvRG9jLnhtbFBLBQYAAAAABgAGAFkBAABlBQAAAAA=&#10;">
                <v:fill on="f" focussize="0,0"/>
                <v:stroke color="#000000" joinstyle="round" endarrow="block"/>
                <v:imagedata o:title=""/>
                <o:lock v:ext="edit" aspectratio="f"/>
              </v:line>
            </w:pict>
          </mc:Fallback>
        </mc:AlternateContent>
      </w:r>
      <w:r>
        <w:rPr>
          <w:rFonts w:hint="eastAsia" w:ascii="宋体" w:hAnsi="宋体"/>
          <w:b/>
          <w:sz w:val="24"/>
          <w:lang w:val="en-US" w:eastAsia="zh-CN"/>
        </w:rPr>
        <w:t xml:space="preserve"> </w:t>
      </w:r>
      <w:r>
        <w:rPr>
          <w:rFonts w:ascii="宋体" w:hAnsi="宋体"/>
          <w:b/>
          <w:sz w:val="24"/>
        </w:rPr>
        <w:drawing>
          <wp:inline distT="0" distB="0" distL="0" distR="0">
            <wp:extent cx="2914650" cy="1943100"/>
            <wp:effectExtent l="0" t="0" r="6350" b="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14650" cy="1943100"/>
                    </a:xfrm>
                    <a:prstGeom prst="rect">
                      <a:avLst/>
                    </a:prstGeom>
                    <a:noFill/>
                    <a:ln>
                      <a:noFill/>
                    </a:ln>
                  </pic:spPr>
                </pic:pic>
              </a:graphicData>
            </a:graphic>
          </wp:inline>
        </w:drawing>
      </w:r>
      <w:r>
        <w:rPr>
          <w:rFonts w:hint="eastAsia" w:ascii="宋体" w:hAnsi="宋体"/>
          <w:b/>
          <w:sz w:val="24"/>
        </w:rPr>
        <mc:AlternateContent>
          <mc:Choice Requires="wps">
            <w:drawing>
              <wp:anchor distT="0" distB="0" distL="114300" distR="114300" simplePos="0" relativeHeight="251652096" behindDoc="0" locked="0" layoutInCell="1" allowOverlap="1">
                <wp:simplePos x="0" y="0"/>
                <wp:positionH relativeFrom="column">
                  <wp:posOffset>3543300</wp:posOffset>
                </wp:positionH>
                <wp:positionV relativeFrom="paragraph">
                  <wp:posOffset>0</wp:posOffset>
                </wp:positionV>
                <wp:extent cx="800100" cy="396240"/>
                <wp:effectExtent l="0" t="0" r="0" b="0"/>
                <wp:wrapNone/>
                <wp:docPr id="28" name="Text Box 163"/>
                <wp:cNvGraphicFramePr/>
                <a:graphic xmlns:a="http://schemas.openxmlformats.org/drawingml/2006/main">
                  <a:graphicData uri="http://schemas.microsoft.com/office/word/2010/wordprocessingShape">
                    <wps:wsp>
                      <wps:cNvSpPr txBox="1">
                        <a:spLocks noChangeArrowheads="1"/>
                      </wps:cNvSpPr>
                      <wps:spPr bwMode="auto">
                        <a:xfrm>
                          <a:off x="0" y="0"/>
                          <a:ext cx="800100" cy="396240"/>
                        </a:xfrm>
                        <a:prstGeom prst="rect">
                          <a:avLst/>
                        </a:prstGeom>
                        <a:noFill/>
                        <a:ln>
                          <a:noFill/>
                        </a:ln>
                      </wps:spPr>
                      <wps:txbx>
                        <w:txbxContent>
                          <w:p>
                            <w:pPr>
                              <w:rPr>
                                <w:rFonts w:hint="eastAsia"/>
                              </w:rPr>
                            </w:pPr>
                          </w:p>
                        </w:txbxContent>
                      </wps:txbx>
                      <wps:bodyPr rot="0" vert="horz" wrap="square" lIns="91440" tIns="45720" rIns="91440" bIns="45720" anchor="t" anchorCtr="0" upright="1">
                        <a:noAutofit/>
                      </wps:bodyPr>
                    </wps:wsp>
                  </a:graphicData>
                </a:graphic>
              </wp:anchor>
            </w:drawing>
          </mc:Choice>
          <mc:Fallback>
            <w:pict>
              <v:shape id="Text Box 163" o:spid="_x0000_s1026" o:spt="202" type="#_x0000_t202" style="position:absolute;left:0pt;margin-left:279pt;margin-top:0pt;height:31.2pt;width:63pt;z-index:251652096;mso-width-relative:page;mso-height-relative:page;" filled="f" stroked="f" coordsize="21600,21600" o:gfxdata="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boj88&#10;1AAAAAcBAAAPAAAAAAAAAAEAIAAAACIAAABkcnMvZG93bnJldi54bWxQSwECFAAUAAAACACHTuJA&#10;08MwS+wBAADIAwAADgAAAAAAAAABACAAAAAjAQAAZHJzL2Uyb0RvYy54bWxQSwUGAAAAAAYABgBZ&#10;AQAAgQUAAAAA&#10;">
                <v:fill on="f" focussize="0,0"/>
                <v:stroke on="f"/>
                <v:imagedata o:title=""/>
                <o:lock v:ext="edit" aspectratio="f"/>
                <v:textbox>
                  <w:txbxContent>
                    <w:p>
                      <w:pPr>
                        <w:rPr>
                          <w:rFonts w:hint="eastAsia"/>
                        </w:rPr>
                      </w:pPr>
                    </w:p>
                  </w:txbxContent>
                </v:textbox>
              </v:shape>
            </w:pict>
          </mc:Fallback>
        </mc:AlternateContent>
      </w:r>
    </w:p>
    <w:p>
      <w:pPr>
        <w:spacing w:line="360" w:lineRule="auto"/>
        <w:ind w:left="361" w:hanging="361" w:hangingChars="150"/>
        <w:outlineLvl w:val="1"/>
        <w:rPr>
          <w:rFonts w:hint="eastAsia" w:ascii="宋体" w:hAnsi="宋体"/>
          <w:sz w:val="24"/>
        </w:rPr>
      </w:pPr>
      <w:bookmarkStart w:id="54" w:name="_Toc445800991"/>
      <w:r>
        <w:rPr>
          <w:rFonts w:hint="eastAsia" w:ascii="宋体" w:hAnsi="宋体"/>
          <w:b/>
          <w:sz w:val="24"/>
        </w:rPr>
        <w:t>电源：</w:t>
      </w:r>
      <w:r>
        <w:rPr>
          <w:rFonts w:hint="eastAsia" w:ascii="宋体" w:hAnsi="宋体"/>
          <w:sz w:val="24"/>
        </w:rPr>
        <w:t>电源开关按键；</w:t>
      </w:r>
      <w:bookmarkEnd w:id="54"/>
    </w:p>
    <w:p>
      <w:pPr>
        <w:spacing w:line="360" w:lineRule="auto"/>
        <w:ind w:left="361" w:hanging="361" w:hangingChars="150"/>
        <w:outlineLvl w:val="1"/>
        <w:rPr>
          <w:rFonts w:hint="eastAsia" w:ascii="宋体" w:hAnsi="宋体"/>
          <w:sz w:val="24"/>
        </w:rPr>
      </w:pPr>
      <w:bookmarkStart w:id="55" w:name="_Toc445800992"/>
      <w:r>
        <w:rPr>
          <w:rFonts w:hint="eastAsia" w:ascii="宋体" w:hAnsi="宋体"/>
          <w:b/>
          <w:sz w:val="24"/>
        </w:rPr>
        <w:t>功能：</w:t>
      </w:r>
      <w:r>
        <w:rPr>
          <w:rFonts w:hint="eastAsia" w:ascii="宋体" w:hAnsi="宋体"/>
          <w:sz w:val="24"/>
        </w:rPr>
        <w:t>按功能键选择所需要的测试功能项；</w:t>
      </w:r>
      <w:bookmarkEnd w:id="55"/>
    </w:p>
    <w:p>
      <w:pPr>
        <w:spacing w:line="360" w:lineRule="auto"/>
        <w:ind w:left="361" w:hanging="361" w:hangingChars="150"/>
        <w:outlineLvl w:val="1"/>
        <w:rPr>
          <w:rFonts w:hint="eastAsia" w:ascii="宋体" w:hAnsi="宋体"/>
          <w:sz w:val="24"/>
        </w:rPr>
      </w:pPr>
      <w:bookmarkStart w:id="56" w:name="_Toc445800993"/>
      <w:r>
        <w:rPr>
          <w:rFonts w:hint="eastAsia" w:ascii="宋体" w:hAnsi="宋体"/>
          <w:b/>
          <w:sz w:val="24"/>
        </w:rPr>
        <w:t>测试：</w:t>
      </w:r>
      <w:r>
        <w:rPr>
          <w:rFonts w:hint="eastAsia" w:ascii="宋体" w:hAnsi="宋体"/>
          <w:sz w:val="24"/>
        </w:rPr>
        <w:t>选择需要的功能后按此键开始测试。</w:t>
      </w:r>
      <w:bookmarkEnd w:id="56"/>
    </w:p>
    <w:p>
      <w:pPr>
        <w:pStyle w:val="3"/>
        <w:rPr>
          <w:rFonts w:hint="eastAsia"/>
          <w:sz w:val="24"/>
          <w:szCs w:val="24"/>
        </w:rPr>
      </w:pPr>
      <w:bookmarkStart w:id="57" w:name="_Toc445800994"/>
      <w:r>
        <w:rPr>
          <w:rFonts w:hint="eastAsia"/>
          <w:sz w:val="24"/>
          <w:szCs w:val="24"/>
        </w:rPr>
        <w:t>5．3 显示</w:t>
      </w:r>
      <w:bookmarkEnd w:id="57"/>
    </w:p>
    <w:p>
      <w:pPr>
        <w:pStyle w:val="4"/>
        <w:rPr>
          <w:rFonts w:hint="eastAsia" w:ascii="宋体" w:hAnsi="宋体"/>
          <w:sz w:val="22"/>
          <w:szCs w:val="22"/>
        </w:rPr>
      </w:pPr>
      <w:bookmarkStart w:id="58" w:name="_Toc445800995"/>
      <w:r>
        <w:rPr>
          <w:rFonts w:hint="eastAsia" w:ascii="宋体" w:hAnsi="宋体"/>
          <w:sz w:val="22"/>
          <w:szCs w:val="22"/>
        </w:rPr>
        <w:t>5．3 .1分析仪显示</w:t>
      </w:r>
      <w:bookmarkEnd w:id="58"/>
    </w:p>
    <w:p>
      <w:pPr>
        <w:spacing w:line="360" w:lineRule="auto"/>
        <w:ind w:firstLine="480" w:firstLineChars="200"/>
        <w:outlineLvl w:val="2"/>
        <w:rPr>
          <w:rFonts w:hint="eastAsia" w:ascii="宋体" w:hAnsi="宋体"/>
          <w:b/>
          <w:sz w:val="24"/>
        </w:rPr>
      </w:pPr>
      <w:bookmarkStart w:id="59" w:name="_Toc445800996"/>
      <w:r>
        <w:rPr>
          <w:rFonts w:hint="eastAsia" w:ascii="宋体" w:hAnsi="宋体"/>
          <w:sz w:val="24"/>
        </w:rPr>
        <w:t>开机后分析仪进入主界面显示，分析仪有一个显示画面，显示内容如下：</w:t>
      </w:r>
      <w:bookmarkEnd w:id="59"/>
    </w:p>
    <w:p>
      <w:pPr>
        <w:adjustRightInd w:val="0"/>
        <w:snapToGrid w:val="0"/>
        <w:spacing w:line="288" w:lineRule="auto"/>
        <w:ind w:firstLine="240" w:firstLineChars="100"/>
        <w:jc w:val="center"/>
        <w:rPr>
          <w:rFonts w:hint="eastAsia" w:ascii="仿宋_GB2312" w:eastAsia="仿宋_GB2312"/>
          <w:sz w:val="24"/>
        </w:rPr>
      </w:pPr>
      <w:r>
        <w:rPr>
          <w:rFonts w:ascii="仿宋_GB2312" w:eastAsia="仿宋_GB2312"/>
          <w:sz w:val="24"/>
        </w:rPr>
        <w:drawing>
          <wp:inline distT="0" distB="0" distL="0" distR="0">
            <wp:extent cx="2924175" cy="2181225"/>
            <wp:effectExtent l="0" t="0" r="0" b="0"/>
            <wp:docPr id="13" name="图片 13" descr="P2YOTCR`E}X_~)3EUQS{T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2YOTCR`E}X_~)3EUQS{TG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24175" cy="2181225"/>
                    </a:xfrm>
                    <a:prstGeom prst="rect">
                      <a:avLst/>
                    </a:prstGeom>
                    <a:noFill/>
                    <a:ln>
                      <a:noFill/>
                    </a:ln>
                  </pic:spPr>
                </pic:pic>
              </a:graphicData>
            </a:graphic>
          </wp:inline>
        </w:drawing>
      </w:r>
    </w:p>
    <w:p>
      <w:pPr>
        <w:adjustRightInd w:val="0"/>
        <w:snapToGrid w:val="0"/>
        <w:spacing w:line="288" w:lineRule="auto"/>
        <w:ind w:firstLine="600" w:firstLineChars="250"/>
        <w:rPr>
          <w:rFonts w:hint="eastAsia" w:ascii="宋体" w:hAnsi="宋体"/>
          <w:sz w:val="24"/>
        </w:rPr>
      </w:pPr>
      <w:r>
        <w:rPr>
          <w:rFonts w:hint="eastAsia" w:ascii="宋体" w:hAnsi="宋体"/>
          <w:sz w:val="24"/>
        </w:rPr>
        <w:t>分析仪开机便会对系统进行检测，检测完毕后分析仪主界面上显示系统当前电压、系统正负对地电压、正负对地绝缘电阻大小、系统分布电容大小、交流窜电状态及是否存在环网故障。</w:t>
      </w:r>
    </w:p>
    <w:p>
      <w:pPr>
        <w:adjustRightInd w:val="0"/>
        <w:snapToGrid w:val="0"/>
        <w:spacing w:line="288" w:lineRule="auto"/>
        <w:ind w:firstLine="600" w:firstLineChars="250"/>
        <w:rPr>
          <w:rFonts w:hint="eastAsia" w:ascii="宋体" w:hAnsi="宋体"/>
          <w:sz w:val="24"/>
        </w:rPr>
      </w:pPr>
      <w:r>
        <w:rPr>
          <w:rFonts w:hint="eastAsia" w:ascii="宋体" w:hAnsi="宋体"/>
          <w:sz w:val="24"/>
        </w:rPr>
        <w:t>如果分析仪检测到系统存在正极或负极绝缘故障，则对应的“正接地”或“负接地”故障指示灯闪烁。</w:t>
      </w:r>
    </w:p>
    <w:p>
      <w:pPr>
        <w:adjustRightInd w:val="0"/>
        <w:snapToGrid w:val="0"/>
        <w:spacing w:line="288" w:lineRule="auto"/>
        <w:ind w:firstLine="240" w:firstLineChars="100"/>
        <w:rPr>
          <w:rFonts w:hint="eastAsia" w:ascii="宋体" w:hAnsi="宋体"/>
          <w:sz w:val="24"/>
        </w:rPr>
      </w:pPr>
      <w:r>
        <w:rPr>
          <w:rFonts w:hint="eastAsia" w:ascii="宋体" w:hAnsi="宋体"/>
          <w:sz w:val="24"/>
        </w:rPr>
        <w:t xml:space="preserve">   如果分析仪检测到系统存在环网故障，则“正接地”与“负接地”故障指示灯同时闪烁。</w:t>
      </w:r>
    </w:p>
    <w:p>
      <w:pPr>
        <w:adjustRightInd w:val="0"/>
        <w:snapToGrid w:val="0"/>
        <w:spacing w:line="288" w:lineRule="auto"/>
        <w:ind w:firstLine="600" w:firstLineChars="250"/>
        <w:rPr>
          <w:rFonts w:hint="eastAsia" w:ascii="宋体" w:hAnsi="宋体"/>
          <w:sz w:val="24"/>
        </w:rPr>
      </w:pPr>
      <w:r>
        <w:rPr>
          <w:rFonts w:hint="eastAsia" w:ascii="宋体" w:hAnsi="宋体"/>
          <w:sz w:val="24"/>
        </w:rPr>
        <w:t>指示灯闪烁时表示分析仪正在向被测系统对地按设定的信号幅度和频率切换检测桥，指示灯处于非闪烁状态时则分析仪没有切换检测桥。</w:t>
      </w:r>
    </w:p>
    <w:p>
      <w:pPr>
        <w:adjustRightInd w:val="0"/>
        <w:snapToGrid w:val="0"/>
        <w:spacing w:line="288" w:lineRule="auto"/>
        <w:ind w:firstLine="240" w:firstLineChars="100"/>
        <w:rPr>
          <w:rFonts w:hint="eastAsia" w:ascii="宋体" w:hAnsi="宋体"/>
          <w:b/>
          <w:sz w:val="24"/>
        </w:rPr>
      </w:pPr>
      <w:r>
        <w:rPr>
          <w:rFonts w:hint="eastAsia" w:ascii="宋体" w:hAnsi="宋体"/>
          <w:sz w:val="24"/>
        </w:rPr>
        <w:t xml:space="preserve">  </w:t>
      </w:r>
      <w:r>
        <w:rPr>
          <w:rFonts w:hint="eastAsia" w:ascii="宋体" w:hAnsi="宋体"/>
          <w:b/>
          <w:sz w:val="24"/>
        </w:rPr>
        <w:t xml:space="preserve"> 开机后分析仪将主动启动检测桥对系统进行检测。</w:t>
      </w:r>
    </w:p>
    <w:p>
      <w:pPr>
        <w:adjustRightInd w:val="0"/>
        <w:snapToGrid w:val="0"/>
        <w:spacing w:line="288" w:lineRule="auto"/>
        <w:rPr>
          <w:rFonts w:hint="eastAsia" w:ascii="宋体" w:hAnsi="宋体"/>
          <w:sz w:val="24"/>
        </w:rPr>
      </w:pPr>
      <w:r>
        <w:rPr>
          <w:rFonts w:hint="eastAsia" w:ascii="宋体" w:hAnsi="宋体"/>
          <w:sz w:val="24"/>
        </w:rPr>
        <w:t>主界面状态栏显示了当前系统的工作状态：</w:t>
      </w:r>
    </w:p>
    <w:p>
      <w:pPr>
        <w:adjustRightInd w:val="0"/>
        <w:snapToGrid w:val="0"/>
        <w:spacing w:line="288" w:lineRule="auto"/>
        <w:ind w:left="59" w:leftChars="28"/>
        <w:rPr>
          <w:rFonts w:hint="eastAsia" w:ascii="宋体" w:hAnsi="宋体"/>
          <w:sz w:val="24"/>
        </w:rPr>
      </w:pPr>
      <w:r>
        <w:rPr>
          <w:rFonts w:hint="eastAsia" w:ascii="宋体" w:hAnsi="宋体"/>
          <w:b/>
          <w:sz w:val="24"/>
        </w:rPr>
        <w:t>电流</w:t>
      </w:r>
      <w:r>
        <w:rPr>
          <w:rFonts w:hint="eastAsia" w:ascii="宋体" w:hAnsi="宋体"/>
          <w:sz w:val="24"/>
        </w:rPr>
        <w:t>：该值大小表示分析仪工作在当前检测桥投入大小模式下,可通过“调幅”键进行设定；</w:t>
      </w:r>
    </w:p>
    <w:p>
      <w:pPr>
        <w:adjustRightInd w:val="0"/>
        <w:snapToGrid w:val="0"/>
        <w:spacing w:line="288" w:lineRule="auto"/>
        <w:ind w:left="59" w:leftChars="28"/>
        <w:rPr>
          <w:rFonts w:hint="eastAsia" w:ascii="宋体" w:hAnsi="宋体"/>
          <w:sz w:val="24"/>
        </w:rPr>
      </w:pPr>
      <w:r>
        <w:rPr>
          <w:rFonts w:hint="eastAsia" w:ascii="宋体" w:hAnsi="宋体"/>
          <w:b/>
          <w:sz w:val="24"/>
        </w:rPr>
        <w:t>频率</w:t>
      </w:r>
      <w:r>
        <w:rPr>
          <w:rFonts w:hint="eastAsia" w:ascii="宋体" w:hAnsi="宋体"/>
          <w:sz w:val="24"/>
        </w:rPr>
        <w:t>：该值大小表示分析仪工作在当前检测桥投入频率模式下, 可通过“调频”键进行设定；</w:t>
      </w:r>
    </w:p>
    <w:p>
      <w:pPr>
        <w:adjustRightInd w:val="0"/>
        <w:snapToGrid w:val="0"/>
        <w:spacing w:line="288" w:lineRule="auto"/>
        <w:ind w:left="59" w:leftChars="28"/>
        <w:rPr>
          <w:rFonts w:hint="eastAsia" w:ascii="宋体" w:hAnsi="宋体"/>
          <w:sz w:val="24"/>
        </w:rPr>
      </w:pPr>
      <w:r>
        <w:rPr>
          <w:rFonts w:hint="eastAsia" w:ascii="宋体" w:hAnsi="宋体"/>
          <w:b/>
          <w:sz w:val="24"/>
        </w:rPr>
        <w:t>波形</w:t>
      </w:r>
      <w:r>
        <w:rPr>
          <w:rFonts w:hint="eastAsia" w:ascii="宋体" w:hAnsi="宋体"/>
          <w:sz w:val="24"/>
        </w:rPr>
        <w:t>：显示分析仪当前投入检测桥的波形类型，可通过“波形”键进行设定；</w:t>
      </w:r>
    </w:p>
    <w:p>
      <w:pPr>
        <w:adjustRightInd w:val="0"/>
        <w:snapToGrid w:val="0"/>
        <w:spacing w:line="288" w:lineRule="auto"/>
        <w:ind w:left="59" w:leftChars="28"/>
        <w:rPr>
          <w:rFonts w:hint="eastAsia" w:ascii="宋体" w:hAnsi="宋体"/>
          <w:sz w:val="24"/>
        </w:rPr>
      </w:pPr>
      <w:r>
        <w:rPr>
          <w:rFonts w:hint="eastAsia" w:ascii="宋体" w:hAnsi="宋体"/>
          <w:b/>
          <w:sz w:val="24"/>
        </w:rPr>
        <w:t>模式</w:t>
      </w:r>
      <w:r>
        <w:rPr>
          <w:rFonts w:hint="eastAsia" w:ascii="宋体" w:hAnsi="宋体"/>
          <w:sz w:val="24"/>
        </w:rPr>
        <w:t>：显示分析仪当前工作模式，可通过“模式”键进行设定；</w:t>
      </w:r>
    </w:p>
    <w:p>
      <w:pPr>
        <w:pStyle w:val="4"/>
        <w:rPr>
          <w:rFonts w:hint="eastAsia" w:ascii="宋体" w:hAnsi="宋体"/>
          <w:sz w:val="22"/>
          <w:szCs w:val="22"/>
        </w:rPr>
      </w:pPr>
      <w:bookmarkStart w:id="60" w:name="_Toc445800997"/>
      <w:r>
        <w:rPr>
          <w:rFonts w:hint="eastAsia" w:ascii="宋体" w:hAnsi="宋体"/>
          <w:sz w:val="22"/>
          <w:szCs w:val="22"/>
        </w:rPr>
        <w:t>5．3 .2探测仪界面操作与显示</w:t>
      </w:r>
      <w:bookmarkEnd w:id="60"/>
    </w:p>
    <w:p>
      <w:pPr>
        <w:adjustRightInd w:val="0"/>
        <w:snapToGrid w:val="0"/>
        <w:spacing w:line="288" w:lineRule="auto"/>
        <w:ind w:firstLine="480" w:firstLineChars="200"/>
        <w:rPr>
          <w:rFonts w:hint="eastAsia" w:ascii="宋体" w:hAnsi="宋体"/>
          <w:sz w:val="24"/>
        </w:rPr>
      </w:pPr>
      <w:r>
        <w:rPr>
          <w:rFonts w:hint="eastAsia" w:ascii="宋体" w:hAnsi="宋体"/>
          <w:sz w:val="24"/>
        </w:rPr>
        <w:t xml:space="preserve">将充好电的5号充电电池装入探测仪电池仓，并将采集器与探测仪相连后，开启探测仪“电源”开关，即进入探测仪功能选择界面：  </w:t>
      </w:r>
    </w:p>
    <w:p>
      <w:pPr>
        <w:adjustRightInd w:val="0"/>
        <w:snapToGrid w:val="0"/>
        <w:spacing w:line="288" w:lineRule="auto"/>
        <w:rPr>
          <w:sz w:val="24"/>
        </w:rPr>
      </w:pPr>
    </w:p>
    <w:p>
      <w:pPr>
        <w:adjustRightInd w:val="0"/>
        <w:snapToGrid w:val="0"/>
        <w:spacing w:line="288" w:lineRule="auto"/>
        <w:rPr>
          <w:rFonts w:hint="eastAsia" w:ascii="宋体" w:hAnsi="宋体"/>
          <w:sz w:val="24"/>
        </w:rPr>
      </w:pPr>
      <w:r>
        <w:rPr>
          <w:rFonts w:eastAsia="仿宋_GB2312"/>
          <w:b/>
          <w:sz w:val="24"/>
        </w:rPr>
        <mc:AlternateContent>
          <mc:Choice Requires="wps">
            <w:drawing>
              <wp:anchor distT="0" distB="0" distL="114300" distR="114300" simplePos="0" relativeHeight="251657216" behindDoc="0" locked="0" layoutInCell="1" allowOverlap="1">
                <wp:simplePos x="0" y="0"/>
                <wp:positionH relativeFrom="column">
                  <wp:posOffset>3452495</wp:posOffset>
                </wp:positionH>
                <wp:positionV relativeFrom="paragraph">
                  <wp:posOffset>1256030</wp:posOffset>
                </wp:positionV>
                <wp:extent cx="1223010" cy="396240"/>
                <wp:effectExtent l="4445" t="0" r="1270" b="0"/>
                <wp:wrapNone/>
                <wp:docPr id="27" name="Text Box 177"/>
                <wp:cNvGraphicFramePr/>
                <a:graphic xmlns:a="http://schemas.openxmlformats.org/drawingml/2006/main">
                  <a:graphicData uri="http://schemas.microsoft.com/office/word/2010/wordprocessingShape">
                    <wps:wsp>
                      <wps:cNvSpPr txBox="1">
                        <a:spLocks noChangeArrowheads="1"/>
                      </wps:cNvSpPr>
                      <wps:spPr bwMode="auto">
                        <a:xfrm>
                          <a:off x="0" y="0"/>
                          <a:ext cx="1223010" cy="396240"/>
                        </a:xfrm>
                        <a:prstGeom prst="rect">
                          <a:avLst/>
                        </a:prstGeom>
                        <a:noFill/>
                        <a:ln>
                          <a:noFill/>
                        </a:ln>
                      </wps:spPr>
                      <wps:txbx>
                        <w:txbxContent>
                          <w:p>
                            <w:pPr>
                              <w:rPr>
                                <w:rFonts w:hint="eastAsia"/>
                              </w:rPr>
                            </w:pPr>
                            <w:r>
                              <w:rPr>
                                <w:rFonts w:hint="eastAsia"/>
                              </w:rPr>
                              <w:t>检测桥投入频率</w:t>
                            </w:r>
                          </w:p>
                        </w:txbxContent>
                      </wps:txbx>
                      <wps:bodyPr rot="0" vert="horz" wrap="square" lIns="91440" tIns="45720" rIns="91440" bIns="45720" anchor="t" anchorCtr="0" upright="1">
                        <a:noAutofit/>
                      </wps:bodyPr>
                    </wps:wsp>
                  </a:graphicData>
                </a:graphic>
              </wp:anchor>
            </w:drawing>
          </mc:Choice>
          <mc:Fallback>
            <w:pict>
              <v:shape id="Text Box 177" o:spid="_x0000_s1026" o:spt="202" type="#_x0000_t202" style="position:absolute;left:0pt;margin-left:271.85pt;margin-top:98.9pt;height:31.2pt;width:96.3pt;z-index:251657216;mso-width-relative:page;mso-height-relative:page;" filled="f" stroked="f" coordsize="21600,21600" o:gfxdata="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wT1WDYAAAACwEAAA8AAAAAAAAAAQAgAAAAIgAAAGRycy9kb3ducmV2LnhtbFBLAQIUABQAAAAI&#10;AIdO4kBoYX+v7QEAAMkDAAAOAAAAAAAAAAEAIAAAACcBAABkcnMvZTJvRG9jLnhtbFBLBQYAAAAA&#10;BgAGAFkBAACGBQAAAAA=&#10;">
                <v:fill on="f" focussize="0,0"/>
                <v:stroke on="f"/>
                <v:imagedata o:title=""/>
                <o:lock v:ext="edit" aspectratio="f"/>
                <v:textbox>
                  <w:txbxContent>
                    <w:p>
                      <w:pPr>
                        <w:rPr>
                          <w:rFonts w:hint="eastAsia"/>
                        </w:rPr>
                      </w:pPr>
                      <w:r>
                        <w:rPr>
                          <w:rFonts w:hint="eastAsia"/>
                        </w:rPr>
                        <w:t>检测桥投入频率</w:t>
                      </w:r>
                    </w:p>
                  </w:txbxContent>
                </v:textbox>
              </v:shape>
            </w:pict>
          </mc:Fallback>
        </mc:AlternateContent>
      </w:r>
      <w:r>
        <w:rPr>
          <w:rFonts w:hint="eastAsia" w:eastAsia="仿宋_GB2312"/>
          <w:sz w:val="24"/>
        </w:rPr>
        <mc:AlternateContent>
          <mc:Choice Requires="wps">
            <w:drawing>
              <wp:anchor distT="0" distB="0" distL="114300" distR="114300" simplePos="0" relativeHeight="251671552" behindDoc="0" locked="0" layoutInCell="1" allowOverlap="1">
                <wp:simplePos x="0" y="0"/>
                <wp:positionH relativeFrom="column">
                  <wp:posOffset>3247390</wp:posOffset>
                </wp:positionH>
                <wp:positionV relativeFrom="paragraph">
                  <wp:posOffset>984250</wp:posOffset>
                </wp:positionV>
                <wp:extent cx="1428115" cy="285750"/>
                <wp:effectExtent l="0" t="3175" r="1270" b="0"/>
                <wp:wrapNone/>
                <wp:docPr id="26" name="Text Box 175"/>
                <wp:cNvGraphicFramePr/>
                <a:graphic xmlns:a="http://schemas.openxmlformats.org/drawingml/2006/main">
                  <a:graphicData uri="http://schemas.microsoft.com/office/word/2010/wordprocessingShape">
                    <wps:wsp>
                      <wps:cNvSpPr txBox="1">
                        <a:spLocks noChangeArrowheads="1"/>
                      </wps:cNvSpPr>
                      <wps:spPr bwMode="auto">
                        <a:xfrm>
                          <a:off x="0" y="0"/>
                          <a:ext cx="1428115" cy="285750"/>
                        </a:xfrm>
                        <a:prstGeom prst="rect">
                          <a:avLst/>
                        </a:prstGeom>
                        <a:noFill/>
                        <a:ln>
                          <a:noFill/>
                        </a:ln>
                      </wps:spPr>
                      <wps:txbx>
                        <w:txbxContent>
                          <w:p>
                            <w:pPr>
                              <w:rPr>
                                <w:rFonts w:hint="eastAsia"/>
                              </w:rPr>
                            </w:pPr>
                            <w:r>
                              <w:rPr>
                                <w:rFonts w:hint="eastAsia"/>
                              </w:rPr>
                              <w:t>显示波形状态</w:t>
                            </w:r>
                          </w:p>
                        </w:txbxContent>
                      </wps:txbx>
                      <wps:bodyPr rot="0" vert="horz" wrap="square" lIns="91440" tIns="45720" rIns="91440" bIns="45720" anchor="t" anchorCtr="0" upright="1">
                        <a:noAutofit/>
                      </wps:bodyPr>
                    </wps:wsp>
                  </a:graphicData>
                </a:graphic>
              </wp:anchor>
            </w:drawing>
          </mc:Choice>
          <mc:Fallback>
            <w:pict>
              <v:shape id="Text Box 175" o:spid="_x0000_s1026" o:spt="202" type="#_x0000_t202" style="position:absolute;left:0pt;margin-left:255.7pt;margin-top:77.5pt;height:22.5pt;width:112.45pt;z-index:251671552;mso-width-relative:page;mso-height-relative:page;" filled="f" stroked="f" coordsize="21600,21600" o:gfxdata="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3ayp/XAAAACwEAAA8AAAAAAAAAAQAgAAAAIgAAAGRycy9kb3ducmV2LnhtbFBLAQIUABQAAAAI&#10;AIdO4kAirQ407gEAAMkDAAAOAAAAAAAAAAEAIAAAACYBAABkcnMvZTJvRG9jLnhtbFBLBQYAAAAA&#10;BgAGAFkBAACGBQAAAAA=&#10;">
                <v:fill on="f" focussize="0,0"/>
                <v:stroke on="f"/>
                <v:imagedata o:title=""/>
                <o:lock v:ext="edit" aspectratio="f"/>
                <v:textbox>
                  <w:txbxContent>
                    <w:p>
                      <w:pPr>
                        <w:rPr>
                          <w:rFonts w:hint="eastAsia"/>
                        </w:rPr>
                      </w:pPr>
                      <w:r>
                        <w:rPr>
                          <w:rFonts w:hint="eastAsia"/>
                        </w:rPr>
                        <w:t>显示波形状态</w:t>
                      </w:r>
                    </w:p>
                  </w:txbxContent>
                </v:textbox>
              </v:shape>
            </w:pict>
          </mc:Fallback>
        </mc:AlternateContent>
      </w:r>
      <w:r>
        <w:rPr>
          <w:sz w:val="24"/>
        </w:rPr>
        <mc:AlternateContent>
          <mc:Choice Requires="wpg">
            <w:drawing>
              <wp:anchor distT="0" distB="0" distL="114300" distR="114300" simplePos="0" relativeHeight="251670528" behindDoc="0" locked="0" layoutInCell="1" allowOverlap="1">
                <wp:simplePos x="0" y="0"/>
                <wp:positionH relativeFrom="column">
                  <wp:posOffset>1036320</wp:posOffset>
                </wp:positionH>
                <wp:positionV relativeFrom="paragraph">
                  <wp:posOffset>1135380</wp:posOffset>
                </wp:positionV>
                <wp:extent cx="2219960" cy="1056005"/>
                <wp:effectExtent l="7620" t="59055" r="20320" b="8890"/>
                <wp:wrapNone/>
                <wp:docPr id="23" name="组合 58"/>
                <wp:cNvGraphicFramePr/>
                <a:graphic xmlns:a="http://schemas.openxmlformats.org/drawingml/2006/main">
                  <a:graphicData uri="http://schemas.microsoft.com/office/word/2010/wordprocessingGroup">
                    <wpg:wgp>
                      <wpg:cNvGrpSpPr/>
                      <wpg:grpSpPr>
                        <a:xfrm>
                          <a:off x="0" y="0"/>
                          <a:ext cx="2219960" cy="1056005"/>
                          <a:chOff x="7191" y="238486"/>
                          <a:chExt cx="4200" cy="1872"/>
                        </a:xfrm>
                      </wpg:grpSpPr>
                      <wps:wsp>
                        <wps:cNvPr id="24" name="Line 179"/>
                        <wps:cNvCnPr>
                          <a:cxnSpLocks noChangeShapeType="1"/>
                        </wps:cNvCnPr>
                        <wps:spPr bwMode="auto">
                          <a:xfrm>
                            <a:off x="7191" y="238486"/>
                            <a:ext cx="4200" cy="0"/>
                          </a:xfrm>
                          <a:prstGeom prst="line">
                            <a:avLst/>
                          </a:prstGeom>
                          <a:noFill/>
                          <a:ln w="9525">
                            <a:solidFill>
                              <a:srgbClr val="000000"/>
                            </a:solidFill>
                            <a:round/>
                            <a:tailEnd type="triangle" w="med" len="med"/>
                          </a:ln>
                          <a:effectLst/>
                        </wps:spPr>
                        <wps:bodyPr/>
                      </wps:wsp>
                      <wps:wsp>
                        <wps:cNvPr id="25" name="Line 180"/>
                        <wps:cNvCnPr>
                          <a:cxnSpLocks noChangeShapeType="1"/>
                        </wps:cNvCnPr>
                        <wps:spPr bwMode="auto">
                          <a:xfrm>
                            <a:off x="7191" y="238486"/>
                            <a:ext cx="1" cy="1872"/>
                          </a:xfrm>
                          <a:prstGeom prst="line">
                            <a:avLst/>
                          </a:prstGeom>
                          <a:noFill/>
                          <a:ln w="9525">
                            <a:solidFill>
                              <a:srgbClr val="000000"/>
                            </a:solidFill>
                            <a:round/>
                          </a:ln>
                          <a:effectLst/>
                        </wps:spPr>
                        <wps:bodyPr/>
                      </wps:wsp>
                    </wpg:wgp>
                  </a:graphicData>
                </a:graphic>
              </wp:anchor>
            </w:drawing>
          </mc:Choice>
          <mc:Fallback>
            <w:pict>
              <v:group id="组合 58" o:spid="_x0000_s1026" o:spt="203" style="position:absolute;left:0pt;margin-left:81.6pt;margin-top:89.4pt;height:83.15pt;width:174.8pt;z-index:251670528;mso-width-relative:page;mso-height-relative:page;" coordorigin="7191,238486" coordsize="4200,1872" o:gfxdata="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c7z8Q2gAAAAsBAAAPAAAAAAAAAAEAIAAAACIAAABkcnMvZG93bnJl&#10;di54bWxQSwECFAAUAAAACACHTuJAWLTkZW0CAAChBgAADgAAAAAAAAABACAAAAApAQAAZHJzL2Uy&#10;b0RvYy54bWxQSwUGAAAAAAYABgBZAQAACAYAAAAA&#10;">
                <o:lock v:ext="edit" aspectratio="f"/>
                <v:line id="Line 179" o:spid="_x0000_s1026" o:spt="20" style="position:absolute;left:7191;top:238486;height:0;width:420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80" o:spid="_x0000_s1026" o:spt="20" style="position:absolute;left:7191;top:238486;height:1872;width:1;"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rFonts w:hint="eastAsia" w:eastAsia="仿宋_GB2312"/>
          <w:sz w:val="24"/>
        </w:rPr>
        <mc:AlternateContent>
          <mc:Choice Requires="wps">
            <w:drawing>
              <wp:anchor distT="0" distB="0" distL="114300" distR="114300" simplePos="0" relativeHeight="251656192" behindDoc="0" locked="0" layoutInCell="1" allowOverlap="1">
                <wp:simplePos x="0" y="0"/>
                <wp:positionH relativeFrom="column">
                  <wp:posOffset>3256915</wp:posOffset>
                </wp:positionH>
                <wp:positionV relativeFrom="paragraph">
                  <wp:posOffset>765175</wp:posOffset>
                </wp:positionV>
                <wp:extent cx="1428115" cy="285750"/>
                <wp:effectExtent l="0" t="3175" r="1270" b="0"/>
                <wp:wrapNone/>
                <wp:docPr id="22" name="Text Box 175"/>
                <wp:cNvGraphicFramePr/>
                <a:graphic xmlns:a="http://schemas.openxmlformats.org/drawingml/2006/main">
                  <a:graphicData uri="http://schemas.microsoft.com/office/word/2010/wordprocessingShape">
                    <wps:wsp>
                      <wps:cNvSpPr txBox="1">
                        <a:spLocks noChangeArrowheads="1"/>
                      </wps:cNvSpPr>
                      <wps:spPr bwMode="auto">
                        <a:xfrm>
                          <a:off x="0" y="0"/>
                          <a:ext cx="1428115" cy="285750"/>
                        </a:xfrm>
                        <a:prstGeom prst="rect">
                          <a:avLst/>
                        </a:prstGeom>
                        <a:noFill/>
                        <a:ln>
                          <a:noFill/>
                        </a:ln>
                        <a:effectLst/>
                      </wps:spPr>
                      <wps:txbx>
                        <w:txbxContent>
                          <w:p>
                            <w:pPr>
                              <w:rPr>
                                <w:rFonts w:hint="eastAsia"/>
                              </w:rPr>
                            </w:pPr>
                            <w:r>
                              <w:rPr>
                                <w:rFonts w:hint="eastAsia"/>
                              </w:rPr>
                              <w:t>显示接入采集器类型</w:t>
                            </w:r>
                          </w:p>
                        </w:txbxContent>
                      </wps:txbx>
                      <wps:bodyPr rot="0" vert="horz" wrap="square" lIns="91440" tIns="45720" rIns="91440" bIns="45720" anchor="t" anchorCtr="0" upright="1">
                        <a:noAutofit/>
                      </wps:bodyPr>
                    </wps:wsp>
                  </a:graphicData>
                </a:graphic>
              </wp:anchor>
            </w:drawing>
          </mc:Choice>
          <mc:Fallback>
            <w:pict>
              <v:shape id="Text Box 175" o:spid="_x0000_s1026" o:spt="202" type="#_x0000_t202" style="position:absolute;left:0pt;margin-left:256.45pt;margin-top:60.25pt;height:22.5pt;width:112.45pt;z-index:251656192;mso-width-relative:page;mso-height-relative:page;" filled="f" stroked="f" coordsize="21600,21600" o:gfxdata="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VIXi9cAAAALAQAADwAAAAAAAAABACAAAAAiAAAAZHJzL2Rvd25yZXYueG1sUEsBAhQA&#10;FAAAAAgAh07iQLWj5AHzAQAA1wMAAA4AAAAAAAAAAQAgAAAAJgEAAGRycy9lMm9Eb2MueG1sUEsF&#10;BgAAAAAGAAYAWQEAAIsFAAAAAA==&#10;">
                <v:fill on="f" focussize="0,0"/>
                <v:stroke on="f"/>
                <v:imagedata o:title=""/>
                <o:lock v:ext="edit" aspectratio="f"/>
                <v:textbox>
                  <w:txbxContent>
                    <w:p>
                      <w:pPr>
                        <w:rPr>
                          <w:rFonts w:hint="eastAsia"/>
                        </w:rPr>
                      </w:pPr>
                      <w:r>
                        <w:rPr>
                          <w:rFonts w:hint="eastAsia"/>
                        </w:rPr>
                        <w:t>显示接入采集器类型</w:t>
                      </w:r>
                    </w:p>
                  </w:txbxContent>
                </v:textbox>
              </v:shape>
            </w:pict>
          </mc:Fallback>
        </mc:AlternateContent>
      </w:r>
      <w:r>
        <w:rPr>
          <w:rFonts w:eastAsia="仿宋_GB2312"/>
          <w:b/>
          <w:sz w:val="24"/>
        </w:rPr>
        <mc:AlternateContent>
          <mc:Choice Requires="wps">
            <w:drawing>
              <wp:anchor distT="0" distB="0" distL="114300" distR="114300" simplePos="0" relativeHeight="251658240" behindDoc="0" locked="0" layoutInCell="1" allowOverlap="1">
                <wp:simplePos x="0" y="0"/>
                <wp:positionH relativeFrom="column">
                  <wp:posOffset>3395345</wp:posOffset>
                </wp:positionH>
                <wp:positionV relativeFrom="paragraph">
                  <wp:posOffset>1640205</wp:posOffset>
                </wp:positionV>
                <wp:extent cx="800100" cy="396240"/>
                <wp:effectExtent l="4445" t="1905" r="0" b="1905"/>
                <wp:wrapNone/>
                <wp:docPr id="21" name="Text Box 178"/>
                <wp:cNvGraphicFramePr/>
                <a:graphic xmlns:a="http://schemas.openxmlformats.org/drawingml/2006/main">
                  <a:graphicData uri="http://schemas.microsoft.com/office/word/2010/wordprocessingShape">
                    <wps:wsp>
                      <wps:cNvSpPr txBox="1">
                        <a:spLocks noChangeArrowheads="1"/>
                      </wps:cNvSpPr>
                      <wps:spPr bwMode="auto">
                        <a:xfrm>
                          <a:off x="0" y="0"/>
                          <a:ext cx="800100" cy="396240"/>
                        </a:xfrm>
                        <a:prstGeom prst="rect">
                          <a:avLst/>
                        </a:prstGeom>
                        <a:noFill/>
                        <a:ln>
                          <a:noFill/>
                        </a:ln>
                      </wps:spPr>
                      <wps:txbx>
                        <w:txbxContent>
                          <w:p>
                            <w:pPr>
                              <w:rPr>
                                <w:rFonts w:hint="eastAsia"/>
                              </w:rPr>
                            </w:pPr>
                            <w:r>
                              <w:rPr>
                                <w:rFonts w:hint="eastAsia"/>
                              </w:rPr>
                              <w:t>通信状态</w:t>
                            </w:r>
                          </w:p>
                        </w:txbxContent>
                      </wps:txbx>
                      <wps:bodyPr rot="0" vert="horz" wrap="square" lIns="91440" tIns="45720" rIns="91440" bIns="45720" anchor="t" anchorCtr="0" upright="1">
                        <a:noAutofit/>
                      </wps:bodyPr>
                    </wps:wsp>
                  </a:graphicData>
                </a:graphic>
              </wp:anchor>
            </w:drawing>
          </mc:Choice>
          <mc:Fallback>
            <w:pict>
              <v:shape id="Text Box 178" o:spid="_x0000_s1026" o:spt="202" type="#_x0000_t202" style="position:absolute;left:0pt;margin-left:267.35pt;margin-top:129.15pt;height:31.2pt;width:63pt;z-index:251658240;mso-width-relative:page;mso-height-relative:page;" filled="f" stroked="f" coordsize="21600,21600" o:gfxdata="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bf7j9gAAAALAQAADwAAAAAAAAABACAAAAAiAAAAZHJzL2Rvd25yZXYueG1sUEsBAhQAFAAAAAgA&#10;h07iQMb+km7sAQAAyAMAAA4AAAAAAAAAAQAgAAAAJwEAAGRycy9lMm9Eb2MueG1sUEsFBgAAAAAG&#10;AAYAWQEAAIUFAAAAAA==&#10;">
                <v:fill on="f" focussize="0,0"/>
                <v:stroke on="f"/>
                <v:imagedata o:title=""/>
                <o:lock v:ext="edit" aspectratio="f"/>
                <v:textbox>
                  <w:txbxContent>
                    <w:p>
                      <w:pPr>
                        <w:rPr>
                          <w:rFonts w:hint="eastAsia"/>
                        </w:rPr>
                      </w:pPr>
                      <w:r>
                        <w:rPr>
                          <w:rFonts w:hint="eastAsia"/>
                        </w:rPr>
                        <w:t>通信状态</w:t>
                      </w:r>
                    </w:p>
                  </w:txbxContent>
                </v:textbox>
              </v:shape>
            </w:pict>
          </mc:Fallback>
        </mc:AlternateContent>
      </w:r>
      <w:r>
        <w:rPr>
          <w:sz w:val="24"/>
        </w:rPr>
        <mc:AlternateContent>
          <mc:Choice Requires="wpg">
            <w:drawing>
              <wp:anchor distT="0" distB="0" distL="114300" distR="114300" simplePos="0" relativeHeight="251669504" behindDoc="0" locked="0" layoutInCell="1" allowOverlap="1">
                <wp:simplePos x="0" y="0"/>
                <wp:positionH relativeFrom="column">
                  <wp:posOffset>2569845</wp:posOffset>
                </wp:positionH>
                <wp:positionV relativeFrom="paragraph">
                  <wp:posOffset>1767840</wp:posOffset>
                </wp:positionV>
                <wp:extent cx="800100" cy="412115"/>
                <wp:effectExtent l="7620" t="53340" r="20955" b="10795"/>
                <wp:wrapNone/>
                <wp:docPr id="18" name="组合 57"/>
                <wp:cNvGraphicFramePr/>
                <a:graphic xmlns:a="http://schemas.openxmlformats.org/drawingml/2006/main">
                  <a:graphicData uri="http://schemas.microsoft.com/office/word/2010/wordprocessingGroup">
                    <wpg:wgp>
                      <wpg:cNvGrpSpPr/>
                      <wpg:grpSpPr>
                        <a:xfrm>
                          <a:off x="0" y="0"/>
                          <a:ext cx="800100" cy="412115"/>
                          <a:chOff x="7399" y="244829"/>
                          <a:chExt cx="1260" cy="649"/>
                        </a:xfrm>
                      </wpg:grpSpPr>
                      <wps:wsp>
                        <wps:cNvPr id="19" name="Line 184"/>
                        <wps:cNvCnPr>
                          <a:cxnSpLocks noChangeShapeType="1"/>
                        </wps:cNvCnPr>
                        <wps:spPr bwMode="auto">
                          <a:xfrm flipV="1">
                            <a:off x="7419" y="244854"/>
                            <a:ext cx="1" cy="624"/>
                          </a:xfrm>
                          <a:prstGeom prst="line">
                            <a:avLst/>
                          </a:prstGeom>
                          <a:noFill/>
                          <a:ln w="9525">
                            <a:solidFill>
                              <a:srgbClr val="000000"/>
                            </a:solidFill>
                            <a:round/>
                          </a:ln>
                          <a:effectLst/>
                        </wps:spPr>
                        <wps:bodyPr/>
                      </wps:wsp>
                      <wps:wsp>
                        <wps:cNvPr id="20" name="Line 185"/>
                        <wps:cNvCnPr>
                          <a:cxnSpLocks noChangeShapeType="1"/>
                        </wps:cNvCnPr>
                        <wps:spPr bwMode="auto">
                          <a:xfrm>
                            <a:off x="7399" y="244829"/>
                            <a:ext cx="1260" cy="0"/>
                          </a:xfrm>
                          <a:prstGeom prst="line">
                            <a:avLst/>
                          </a:prstGeom>
                          <a:noFill/>
                          <a:ln w="9525">
                            <a:solidFill>
                              <a:srgbClr val="000000"/>
                            </a:solidFill>
                            <a:round/>
                            <a:tailEnd type="triangle" w="med" len="med"/>
                          </a:ln>
                          <a:effectLst/>
                        </wps:spPr>
                        <wps:bodyPr/>
                      </wps:wsp>
                    </wpg:wgp>
                  </a:graphicData>
                </a:graphic>
              </wp:anchor>
            </w:drawing>
          </mc:Choice>
          <mc:Fallback>
            <w:pict>
              <v:group id="组合 57" o:spid="_x0000_s1026" o:spt="203" style="position:absolute;left:0pt;margin-left:202.35pt;margin-top:139.2pt;height:32.45pt;width:63pt;z-index:251669504;mso-width-relative:page;mso-height-relative:page;" coordorigin="7399,244829" coordsize="1260,649" o:gfxdata="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4mYGA9sAAAALAQAADwAAAAAA&#10;AAABACAAAAAiAAAAZHJzL2Rvd25yZXYueG1sUEsBAhQAFAAAAAgAh07iQC9IcHyCAgAApwYAAA4A&#10;AAAAAAAAAQAgAAAAKgEAAGRycy9lMm9Eb2MueG1sUEsFBgAAAAAGAAYAWQEAAB4GAAAAAA==&#10;">
                <o:lock v:ext="edit" aspectratio="f"/>
                <v:line id="Line 184" o:spid="_x0000_s1026" o:spt="20" style="position:absolute;left:7419;top:244854;flip:y;height:624;width:1;"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85" o:spid="_x0000_s1026" o:spt="20" style="position:absolute;left:7399;top:244829;height:0;width:1260;"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r>
        <w:rPr>
          <w:sz w:val="24"/>
        </w:rPr>
        <mc:AlternateContent>
          <mc:Choice Requires="wpg">
            <w:drawing>
              <wp:anchor distT="0" distB="0" distL="114300" distR="114300" simplePos="0" relativeHeight="251667456" behindDoc="0" locked="0" layoutInCell="1" allowOverlap="1">
                <wp:simplePos x="0" y="0"/>
                <wp:positionH relativeFrom="column">
                  <wp:posOffset>569595</wp:posOffset>
                </wp:positionH>
                <wp:positionV relativeFrom="paragraph">
                  <wp:posOffset>925830</wp:posOffset>
                </wp:positionV>
                <wp:extent cx="2667000" cy="1188720"/>
                <wp:effectExtent l="7620" t="59055" r="20955" b="9525"/>
                <wp:wrapNone/>
                <wp:docPr id="6" name="组合 55"/>
                <wp:cNvGraphicFramePr/>
                <a:graphic xmlns:a="http://schemas.openxmlformats.org/drawingml/2006/main">
                  <a:graphicData uri="http://schemas.microsoft.com/office/word/2010/wordprocessingGroup">
                    <wpg:wgp>
                      <wpg:cNvGrpSpPr/>
                      <wpg:grpSpPr>
                        <a:xfrm>
                          <a:off x="0" y="0"/>
                          <a:ext cx="2667000" cy="1188720"/>
                          <a:chOff x="7191" y="238486"/>
                          <a:chExt cx="4200" cy="1872"/>
                        </a:xfrm>
                      </wpg:grpSpPr>
                      <wps:wsp>
                        <wps:cNvPr id="7" name="Line 179"/>
                        <wps:cNvCnPr>
                          <a:cxnSpLocks noChangeShapeType="1"/>
                        </wps:cNvCnPr>
                        <wps:spPr bwMode="auto">
                          <a:xfrm>
                            <a:off x="7191" y="238486"/>
                            <a:ext cx="4200" cy="0"/>
                          </a:xfrm>
                          <a:prstGeom prst="line">
                            <a:avLst/>
                          </a:prstGeom>
                          <a:noFill/>
                          <a:ln w="9525">
                            <a:solidFill>
                              <a:srgbClr val="000000"/>
                            </a:solidFill>
                            <a:round/>
                            <a:tailEnd type="triangle" w="med" len="med"/>
                          </a:ln>
                          <a:effectLst/>
                        </wps:spPr>
                        <wps:bodyPr/>
                      </wps:wsp>
                      <wps:wsp>
                        <wps:cNvPr id="8" name="Line 180"/>
                        <wps:cNvCnPr>
                          <a:cxnSpLocks noChangeShapeType="1"/>
                        </wps:cNvCnPr>
                        <wps:spPr bwMode="auto">
                          <a:xfrm>
                            <a:off x="7191" y="238486"/>
                            <a:ext cx="1" cy="1872"/>
                          </a:xfrm>
                          <a:prstGeom prst="line">
                            <a:avLst/>
                          </a:prstGeom>
                          <a:noFill/>
                          <a:ln w="9525">
                            <a:solidFill>
                              <a:srgbClr val="000000"/>
                            </a:solidFill>
                            <a:round/>
                          </a:ln>
                          <a:effectLst/>
                        </wps:spPr>
                        <wps:bodyPr/>
                      </wps:wsp>
                    </wpg:wgp>
                  </a:graphicData>
                </a:graphic>
              </wp:anchor>
            </w:drawing>
          </mc:Choice>
          <mc:Fallback>
            <w:pict>
              <v:group id="组合 55" o:spid="_x0000_s1026" o:spt="203" style="position:absolute;left:0pt;margin-left:44.85pt;margin-top:72.9pt;height:93.6pt;width:210pt;z-index:251667456;mso-width-relative:page;mso-height-relative:page;" coordorigin="7191,238486" coordsize="4200,1872" o:gfxdata="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6dMTPZAAAACgEAAA8AAAAAAAAAAQAgAAAAIgAAAGRycy9k&#10;b3ducmV2LnhtbFBLAQIUABQAAAAIAIdO4kAhpT86cwIAAJ4GAAAOAAAAAAAAAAEAIAAAACgBAABk&#10;cnMvZTJvRG9jLnhtbFBLBQYAAAAABgAGAFkBAAANBgAAAAA=&#10;">
                <o:lock v:ext="edit" aspectratio="f"/>
                <v:line id="Line 179" o:spid="_x0000_s1026" o:spt="20" style="position:absolute;left:7191;top:238486;height:0;width:420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80" o:spid="_x0000_s1026" o:spt="20" style="position:absolute;left:7191;top:238486;height:1872;width:1;" filled="f" stroked="t" coordsize="21600,21600" o:gfxdata="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jomGbgAAADaAAAA&#10;DwAAAAAAAAABACAAAAAiAAAAZHJzL2Rvd25yZXYueG1sUEsBAhQAFAAAAAgAh07iQDMvBZ47AAAA&#10;OQAAABAAAAAAAAAAAQAgAAAABwEAAGRycy9zaGFwZXhtbC54bWxQSwUGAAAAAAYABgBbAQAAsQMA&#10;AAAA&#10;">
                  <v:fill on="f" focussize="0,0"/>
                  <v:stroke color="#000000" joinstyle="round"/>
                  <v:imagedata o:title=""/>
                  <o:lock v:ext="edit" aspectratio="f"/>
                </v:line>
              </v:group>
            </w:pict>
          </mc:Fallback>
        </mc:AlternateContent>
      </w:r>
      <w:r>
        <w:rPr>
          <w:sz w:val="24"/>
        </w:rPr>
        <mc:AlternateContent>
          <mc:Choice Requires="wpg">
            <w:drawing>
              <wp:anchor distT="0" distB="0" distL="114300" distR="114300" simplePos="0" relativeHeight="251668480" behindDoc="0" locked="0" layoutInCell="1" allowOverlap="1">
                <wp:simplePos x="0" y="0"/>
                <wp:positionH relativeFrom="column">
                  <wp:posOffset>2336800</wp:posOffset>
                </wp:positionH>
                <wp:positionV relativeFrom="paragraph">
                  <wp:posOffset>1388110</wp:posOffset>
                </wp:positionV>
                <wp:extent cx="1068070" cy="792480"/>
                <wp:effectExtent l="12700" t="45085" r="14605" b="10160"/>
                <wp:wrapNone/>
                <wp:docPr id="3" name="组合 56"/>
                <wp:cNvGraphicFramePr/>
                <a:graphic xmlns:a="http://schemas.openxmlformats.org/drawingml/2006/main">
                  <a:graphicData uri="http://schemas.microsoft.com/office/word/2010/wordprocessingGroup">
                    <wpg:wgp>
                      <wpg:cNvGrpSpPr/>
                      <wpg:grpSpPr>
                        <a:xfrm>
                          <a:off x="0" y="0"/>
                          <a:ext cx="1068070" cy="792480"/>
                          <a:chOff x="7842" y="243490"/>
                          <a:chExt cx="1682" cy="1248"/>
                        </a:xfrm>
                      </wpg:grpSpPr>
                      <wps:wsp>
                        <wps:cNvPr id="4" name="Line 182"/>
                        <wps:cNvCnPr>
                          <a:cxnSpLocks noChangeShapeType="1"/>
                        </wps:cNvCnPr>
                        <wps:spPr bwMode="auto">
                          <a:xfrm flipV="1">
                            <a:off x="7842" y="243490"/>
                            <a:ext cx="1" cy="1248"/>
                          </a:xfrm>
                          <a:prstGeom prst="line">
                            <a:avLst/>
                          </a:prstGeom>
                          <a:noFill/>
                          <a:ln w="9525">
                            <a:solidFill>
                              <a:srgbClr val="000000"/>
                            </a:solidFill>
                            <a:round/>
                          </a:ln>
                          <a:effectLst/>
                        </wps:spPr>
                        <wps:bodyPr/>
                      </wps:wsp>
                      <wps:wsp>
                        <wps:cNvPr id="5" name="Line 183"/>
                        <wps:cNvCnPr>
                          <a:cxnSpLocks noChangeShapeType="1"/>
                        </wps:cNvCnPr>
                        <wps:spPr bwMode="auto">
                          <a:xfrm>
                            <a:off x="7844" y="243506"/>
                            <a:ext cx="1680" cy="0"/>
                          </a:xfrm>
                          <a:prstGeom prst="line">
                            <a:avLst/>
                          </a:prstGeom>
                          <a:noFill/>
                          <a:ln w="9525">
                            <a:solidFill>
                              <a:srgbClr val="000000"/>
                            </a:solidFill>
                            <a:round/>
                            <a:tailEnd type="triangle" w="med" len="med"/>
                          </a:ln>
                          <a:effectLst/>
                        </wps:spPr>
                        <wps:bodyPr/>
                      </wps:wsp>
                    </wpg:wgp>
                  </a:graphicData>
                </a:graphic>
              </wp:anchor>
            </w:drawing>
          </mc:Choice>
          <mc:Fallback>
            <w:pict>
              <v:group id="组合 56" o:spid="_x0000_s1026" o:spt="203" style="position:absolute;left:0pt;margin-left:184pt;margin-top:109.3pt;height:62.4pt;width:84.1pt;z-index:251668480;mso-width-relative:page;mso-height-relative:page;" coordorigin="7842,243490" coordsize="1682,1248" o:gfxdata="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UwkcnbAAAACwEAAA8AAAAAAAAAAQAg&#10;AAAAIgAAAGRycy9kb3ducmV2LnhtbFBLAQIUABQAAAAIAIdO4kCHFOImfQIAAKcGAAAOAAAAAAAA&#10;AAEAIAAAACoBAABkcnMvZTJvRG9jLnhtbFBLBQYAAAAABgAGAFkBAAAZBgAAAAA=&#10;">
                <o:lock v:ext="edit" aspectratio="f"/>
                <v:line id="Line 182" o:spid="_x0000_s1026" o:spt="20" style="position:absolute;left:7842;top:243490;flip:y;height:1248;width:1;" filled="f" stroked="t" coordsize="21600,21600" o:gfxdata="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IJT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83" o:spid="_x0000_s1026" o:spt="20" style="position:absolute;left:7844;top:243506;height:0;width:1680;"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drawing>
          <wp:anchor distT="0" distB="0" distL="114300" distR="114300" simplePos="0" relativeHeight="251666432" behindDoc="0" locked="0" layoutInCell="1" allowOverlap="1">
            <wp:simplePos x="0" y="0"/>
            <wp:positionH relativeFrom="column">
              <wp:posOffset>133350</wp:posOffset>
            </wp:positionH>
            <wp:positionV relativeFrom="paragraph">
              <wp:posOffset>152400</wp:posOffset>
            </wp:positionV>
            <wp:extent cx="2785110" cy="2121535"/>
            <wp:effectExtent l="0" t="0" r="0" b="0"/>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7">
                      <a:extLst>
                        <a:ext uri="{28A0092B-C50C-407E-A947-70E740481C1C}">
                          <a14:useLocalDpi xmlns:a14="http://schemas.microsoft.com/office/drawing/2010/main" val="0"/>
                        </a:ext>
                      </a:extLst>
                    </a:blip>
                    <a:srcRect l="4121" r="3171" b="3047"/>
                    <a:stretch>
                      <a:fillRect/>
                    </a:stretch>
                  </pic:blipFill>
                  <pic:spPr>
                    <a:xfrm>
                      <a:off x="0" y="0"/>
                      <a:ext cx="2785110" cy="2121535"/>
                    </a:xfrm>
                    <a:prstGeom prst="rect">
                      <a:avLst/>
                    </a:prstGeom>
                    <a:noFill/>
                    <a:ln>
                      <a:noFill/>
                    </a:ln>
                    <a:effectLst/>
                  </pic:spPr>
                </pic:pic>
              </a:graphicData>
            </a:graphic>
          </wp:anchor>
        </w:drawing>
      </w:r>
    </w:p>
    <w:p>
      <w:pPr>
        <w:adjustRightInd w:val="0"/>
        <w:snapToGrid w:val="0"/>
        <w:spacing w:line="288" w:lineRule="auto"/>
        <w:jc w:val="center"/>
        <w:rPr>
          <w:rFonts w:hint="eastAsia" w:ascii="宋体" w:hAnsi="宋体"/>
          <w:b/>
          <w:bCs/>
          <w:sz w:val="24"/>
        </w:rPr>
      </w:pPr>
      <w:r>
        <w:rPr>
          <w:rFonts w:hint="eastAsia" w:ascii="宋体" w:hAnsi="宋体"/>
          <w:b/>
          <w:bCs/>
          <w:sz w:val="24"/>
        </w:rPr>
        <w:t>功能选择画面</w:t>
      </w:r>
    </w:p>
    <w:p>
      <w:pPr>
        <w:adjustRightInd w:val="0"/>
        <w:snapToGrid w:val="0"/>
        <w:spacing w:line="360" w:lineRule="auto"/>
        <w:ind w:firstLine="480" w:firstLineChars="200"/>
        <w:rPr>
          <w:rFonts w:hint="eastAsia" w:ascii="宋体" w:hAnsi="宋体"/>
          <w:sz w:val="24"/>
        </w:rPr>
      </w:pPr>
      <w:r>
        <w:rPr>
          <w:rFonts w:hint="eastAsia" w:ascii="宋体" w:hAnsi="宋体"/>
          <w:sz w:val="24"/>
        </w:rPr>
        <w:t>在该界面下，用户可以通过“功能”键在“故障定位波形分析”、“故障信号频谱分析”、“直流漏电电流测试”三个功能之间切换。当“◇”符号位于该功能项前时表示该功能项处于激活状态。</w:t>
      </w:r>
    </w:p>
    <w:p>
      <w:pPr>
        <w:adjustRightInd w:val="0"/>
        <w:snapToGrid w:val="0"/>
        <w:spacing w:line="360" w:lineRule="auto"/>
        <w:ind w:firstLine="480" w:firstLineChars="200"/>
        <w:rPr>
          <w:rFonts w:hint="eastAsia" w:ascii="宋体" w:hAnsi="宋体"/>
          <w:sz w:val="24"/>
        </w:rPr>
      </w:pPr>
      <w:r>
        <w:rPr>
          <w:rFonts w:hint="eastAsia" w:ascii="宋体" w:hAnsi="宋体"/>
          <w:sz w:val="24"/>
        </w:rPr>
        <w:t>状态栏分别显示了当前接入采集器的类型，分析仪投入检测桥时形成的波形状态，电压幅值，检测桥投入的频率，通信状态，电池电量等信息，采集器类型有“NC”表示未接任何采集器，“DC”表示接入的是D型采集器，“AC”表示接入的是A型采集器；波形状态显示：“Aqu”表示当前分析仪投入检测桥时形成的波形形态为方波，“Sin”表示当前分析仪投入检测桥时形成的波形形态为正弦波。</w:t>
      </w:r>
    </w:p>
    <w:p>
      <w:pPr>
        <w:adjustRightInd w:val="0"/>
        <w:snapToGrid w:val="0"/>
        <w:spacing w:line="360" w:lineRule="auto"/>
        <w:ind w:firstLine="480" w:firstLineChars="200"/>
        <w:rPr>
          <w:rFonts w:hint="eastAsia" w:ascii="宋体" w:hAnsi="宋体"/>
          <w:sz w:val="24"/>
        </w:rPr>
      </w:pPr>
      <w:r>
        <w:rPr>
          <w:rFonts w:hint="eastAsia" w:ascii="宋体" w:hAnsi="宋体"/>
          <w:sz w:val="24"/>
        </w:rPr>
        <w:t>选定好功能项，将探测仪采集器钳入被测支路，按下“测试”键即可按选定的功能对被测支路进行检测。</w:t>
      </w:r>
    </w:p>
    <w:p>
      <w:pPr>
        <w:adjustRightInd w:val="0"/>
        <w:snapToGrid w:val="0"/>
        <w:spacing w:line="360" w:lineRule="auto"/>
        <w:ind w:firstLine="482" w:firstLineChars="200"/>
        <w:rPr>
          <w:rFonts w:hint="eastAsia" w:ascii="宋体" w:hAnsi="宋体"/>
          <w:sz w:val="24"/>
        </w:rPr>
      </w:pPr>
      <w:r>
        <w:rPr>
          <w:rFonts w:hint="eastAsia" w:ascii="宋体" w:hAnsi="宋体"/>
          <w:b/>
          <w:bCs/>
          <w:sz w:val="24"/>
        </w:rPr>
        <w:t>注意：当使用A型采集器进行检测时分析仪波形状态必须调节为“Sin”，使用D型采集器极进行检测时，必须调节波形状态为</w:t>
      </w:r>
      <w:r>
        <w:rPr>
          <w:rFonts w:hint="eastAsia" w:ascii="宋体" w:hAnsi="宋体"/>
          <w:sz w:val="24"/>
        </w:rPr>
        <w:t>“Qua”</w:t>
      </w:r>
      <w:r>
        <w:rPr>
          <w:rFonts w:hint="eastAsia" w:ascii="宋体" w:hAnsi="宋体"/>
          <w:b/>
          <w:bCs/>
          <w:sz w:val="24"/>
        </w:rPr>
        <w:t>。</w:t>
      </w:r>
    </w:p>
    <w:p>
      <w:pPr>
        <w:adjustRightInd w:val="0"/>
        <w:snapToGrid w:val="0"/>
        <w:spacing w:line="288" w:lineRule="auto"/>
        <w:ind w:firstLine="482" w:firstLineChars="200"/>
        <w:rPr>
          <w:rFonts w:hint="eastAsia" w:ascii="宋体" w:hAnsi="宋体"/>
          <w:b/>
          <w:bCs/>
          <w:sz w:val="24"/>
        </w:rPr>
      </w:pPr>
      <w:r>
        <w:rPr>
          <w:rFonts w:hint="eastAsia" w:ascii="宋体" w:hAnsi="宋体"/>
          <w:b/>
          <w:bCs/>
          <w:sz w:val="24"/>
        </w:rPr>
        <w:t>故障定位画面如下：</w:t>
      </w:r>
    </w:p>
    <w:p>
      <w:pPr>
        <w:adjustRightInd w:val="0"/>
        <w:snapToGrid w:val="0"/>
        <w:spacing w:line="288" w:lineRule="auto"/>
        <w:rPr>
          <w:rFonts w:hint="eastAsia" w:ascii="宋体" w:hAnsi="宋体"/>
          <w:sz w:val="24"/>
        </w:rPr>
      </w:pPr>
      <w:r>
        <w:rPr>
          <w:rFonts w:hint="eastAsia"/>
        </w:rPr>
        <w:t xml:space="preserve"> </w:t>
      </w:r>
      <w:r>
        <w:drawing>
          <wp:inline distT="0" distB="0" distL="0" distR="0">
            <wp:extent cx="2390775" cy="1819275"/>
            <wp:effectExtent l="0" t="0" r="0" b="0"/>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90775" cy="1819275"/>
                    </a:xfrm>
                    <a:prstGeom prst="rect">
                      <a:avLst/>
                    </a:prstGeom>
                    <a:noFill/>
                    <a:ln>
                      <a:noFill/>
                    </a:ln>
                    <a:effectLst/>
                  </pic:spPr>
                </pic:pic>
              </a:graphicData>
            </a:graphic>
          </wp:inline>
        </w:drawing>
      </w:r>
      <w:r>
        <w:rPr>
          <w:rFonts w:hint="eastAsia"/>
        </w:rPr>
        <w:t xml:space="preserve">     </w:t>
      </w:r>
      <w:r>
        <w:drawing>
          <wp:inline distT="0" distB="0" distL="0" distR="0">
            <wp:extent cx="2343150" cy="1800225"/>
            <wp:effectExtent l="0" t="0" r="0" b="0"/>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43150" cy="1800225"/>
                    </a:xfrm>
                    <a:prstGeom prst="rect">
                      <a:avLst/>
                    </a:prstGeom>
                    <a:noFill/>
                    <a:ln>
                      <a:noFill/>
                    </a:ln>
                    <a:effectLst/>
                  </pic:spPr>
                </pic:pic>
              </a:graphicData>
            </a:graphic>
          </wp:inline>
        </w:drawing>
      </w:r>
    </w:p>
    <w:p>
      <w:pPr>
        <w:adjustRightInd w:val="0"/>
        <w:snapToGrid w:val="0"/>
        <w:spacing w:line="288" w:lineRule="auto"/>
        <w:rPr>
          <w:rFonts w:hint="eastAsia" w:ascii="宋体" w:hAnsi="宋体"/>
          <w:sz w:val="24"/>
        </w:rPr>
      </w:pPr>
    </w:p>
    <w:p>
      <w:pPr>
        <w:adjustRightInd w:val="0"/>
        <w:snapToGrid w:val="0"/>
        <w:spacing w:line="288" w:lineRule="auto"/>
        <w:ind w:firstLine="482" w:firstLineChars="200"/>
        <w:jc w:val="center"/>
        <w:rPr>
          <w:rFonts w:hint="eastAsia" w:ascii="宋体" w:hAnsi="宋体"/>
          <w:b/>
          <w:bCs/>
          <w:sz w:val="24"/>
        </w:rPr>
      </w:pPr>
      <w:r>
        <w:rPr>
          <w:rFonts w:hint="eastAsia" w:ascii="宋体" w:hAnsi="宋体"/>
          <w:b/>
          <w:bCs/>
          <w:sz w:val="24"/>
        </w:rPr>
        <w:t>故障定位画面</w:t>
      </w:r>
    </w:p>
    <w:p>
      <w:pPr>
        <w:adjustRightInd w:val="0"/>
        <w:snapToGrid w:val="0"/>
        <w:spacing w:line="360" w:lineRule="auto"/>
        <w:ind w:firstLine="480" w:firstLineChars="200"/>
        <w:rPr>
          <w:rFonts w:hint="eastAsia" w:ascii="宋体" w:hAnsi="宋体"/>
          <w:sz w:val="24"/>
        </w:rPr>
      </w:pPr>
      <w:r>
        <w:rPr>
          <w:rFonts w:hint="eastAsia" w:ascii="宋体" w:hAnsi="宋体"/>
          <w:sz w:val="24"/>
        </w:rPr>
        <w:t>该画面显示了被测回路的电流波形图、绝缘阻抗大小、故障点方向等信息。上图中左图为接A型采集器时对故障支路进行检测的显示界面，右图为接D型采集器对故障支路检测的显示界面。</w:t>
      </w:r>
    </w:p>
    <w:p>
      <w:pPr>
        <w:adjustRightInd w:val="0"/>
        <w:snapToGrid w:val="0"/>
        <w:spacing w:line="360" w:lineRule="auto"/>
        <w:ind w:firstLine="480" w:firstLineChars="200"/>
        <w:rPr>
          <w:rFonts w:hint="eastAsia" w:ascii="宋体" w:hAnsi="宋体"/>
          <w:sz w:val="24"/>
        </w:rPr>
      </w:pPr>
      <w:r>
        <w:rPr>
          <w:rFonts w:hint="eastAsia" w:ascii="宋体" w:hAnsi="宋体"/>
          <w:sz w:val="24"/>
        </w:rPr>
        <w:t>对于存在故障支路的检测，从图中可以看出探测仪检测到了与分析仪所发同频率信号和投入检测桥同频率的电流信息，并以波形的形式显示出来，检测完成之后并指出故障点的方向。故障点方向显示为“同向”或“反向”，该方向是相对于检测点的采集器标识方向而言。如果同向，表示故障点方向和采集器标识的方向一样；反之，相反。对于纯电阻回路，同步点箭头，指示在电流波形的波峰或者波谷位置；对于有分布电容的回路，指示在电流波形的波峰和波谷之间。</w:t>
      </w:r>
    </w:p>
    <w:p>
      <w:pPr>
        <w:adjustRightInd w:val="0"/>
        <w:snapToGrid w:val="0"/>
        <w:spacing w:line="288" w:lineRule="auto"/>
        <w:ind w:firstLine="480" w:firstLineChars="200"/>
        <w:rPr>
          <w:rFonts w:hint="eastAsia" w:ascii="宋体" w:hAnsi="宋体"/>
          <w:sz w:val="24"/>
        </w:rPr>
      </w:pPr>
      <w:r>
        <w:rPr>
          <w:rFonts w:hint="eastAsia" w:ascii="宋体" w:hAnsi="宋体"/>
          <w:sz w:val="24"/>
        </w:rPr>
        <w:t>故障电流频谱分析画面如下：</w:t>
      </w:r>
    </w:p>
    <w:p>
      <w:pPr>
        <w:adjustRightInd w:val="0"/>
        <w:snapToGrid w:val="0"/>
        <w:spacing w:line="288" w:lineRule="auto"/>
        <w:ind w:firstLine="480" w:firstLineChars="200"/>
        <w:rPr>
          <w:rFonts w:hint="eastAsia" w:ascii="宋体" w:hAnsi="宋体"/>
          <w:sz w:val="24"/>
        </w:rPr>
      </w:pPr>
    </w:p>
    <w:p>
      <w:pPr>
        <w:adjustRightInd w:val="0"/>
        <w:snapToGrid w:val="0"/>
        <w:spacing w:line="288" w:lineRule="auto"/>
        <w:ind w:firstLine="480" w:firstLineChars="200"/>
        <w:rPr>
          <w:rFonts w:hint="eastAsia" w:ascii="宋体" w:hAnsi="宋体"/>
          <w:sz w:val="24"/>
        </w:rPr>
      </w:pPr>
    </w:p>
    <w:p>
      <w:pPr>
        <w:adjustRightInd w:val="0"/>
        <w:snapToGrid w:val="0"/>
        <w:spacing w:line="288" w:lineRule="auto"/>
        <w:ind w:firstLine="480" w:firstLineChars="200"/>
        <w:rPr>
          <w:rFonts w:hint="eastAsia" w:ascii="宋体" w:hAnsi="宋体"/>
          <w:sz w:val="24"/>
        </w:rPr>
      </w:pPr>
    </w:p>
    <w:p>
      <w:pPr>
        <w:adjustRightInd w:val="0"/>
        <w:snapToGrid w:val="0"/>
        <w:spacing w:line="288" w:lineRule="auto"/>
        <w:ind w:firstLine="480" w:firstLineChars="200"/>
        <w:rPr>
          <w:rFonts w:hint="eastAsia" w:ascii="宋体" w:hAnsi="宋体"/>
          <w:sz w:val="24"/>
        </w:rPr>
      </w:pPr>
    </w:p>
    <w:p>
      <w:pPr>
        <w:adjustRightInd w:val="0"/>
        <w:snapToGrid w:val="0"/>
        <w:spacing w:line="288" w:lineRule="auto"/>
        <w:ind w:firstLine="420" w:firstLineChars="200"/>
        <w:rPr>
          <w:rFonts w:hint="eastAsia" w:ascii="宋体" w:hAnsi="宋体"/>
          <w:sz w:val="24"/>
        </w:rPr>
      </w:pPr>
      <w:r>
        <w:drawing>
          <wp:anchor distT="0" distB="0" distL="114300" distR="114300" simplePos="0" relativeHeight="251672576" behindDoc="0" locked="0" layoutInCell="1" allowOverlap="1">
            <wp:simplePos x="0" y="0"/>
            <wp:positionH relativeFrom="column">
              <wp:posOffset>2828925</wp:posOffset>
            </wp:positionH>
            <wp:positionV relativeFrom="paragraph">
              <wp:posOffset>1270</wp:posOffset>
            </wp:positionV>
            <wp:extent cx="2543810" cy="1767840"/>
            <wp:effectExtent l="0" t="0" r="0" b="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543810" cy="1767840"/>
                    </a:xfrm>
                    <a:prstGeom prst="rect">
                      <a:avLst/>
                    </a:prstGeom>
                    <a:noFill/>
                    <a:ln>
                      <a:noFill/>
                    </a:ln>
                    <a:effectLst/>
                  </pic:spPr>
                </pic:pic>
              </a:graphicData>
            </a:graphic>
          </wp:anchor>
        </w:drawing>
      </w:r>
      <w:r>
        <w:rPr>
          <w:rFonts w:ascii="宋体" w:hAnsi="宋体"/>
          <w:sz w:val="24"/>
        </w:rPr>
        <w:drawing>
          <wp:inline distT="0" distB="0" distL="0" distR="0">
            <wp:extent cx="2381250" cy="1800225"/>
            <wp:effectExtent l="0" t="0" r="0" b="0"/>
            <wp:docPr id="16" name="图片 1" descr="E:\仓库管理\表格 文档 图片\图片\D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E:\仓库管理\表格 文档 图片\图片\D8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381250" cy="1800225"/>
                    </a:xfrm>
                    <a:prstGeom prst="rect">
                      <a:avLst/>
                    </a:prstGeom>
                    <a:noFill/>
                    <a:ln>
                      <a:noFill/>
                    </a:ln>
                  </pic:spPr>
                </pic:pic>
              </a:graphicData>
            </a:graphic>
          </wp:inline>
        </w:drawing>
      </w:r>
    </w:p>
    <w:p>
      <w:pPr>
        <w:adjustRightInd w:val="0"/>
        <w:snapToGrid w:val="0"/>
        <w:spacing w:line="288" w:lineRule="auto"/>
        <w:ind w:firstLine="480" w:firstLineChars="200"/>
        <w:rPr>
          <w:rFonts w:hint="eastAsia" w:ascii="宋体" w:hAnsi="宋体"/>
          <w:sz w:val="24"/>
        </w:rPr>
      </w:pPr>
      <w:r>
        <w:rPr>
          <w:rFonts w:hint="eastAsia" w:ascii="宋体" w:hAnsi="宋体"/>
          <w:sz w:val="24"/>
        </w:rPr>
        <w:t>故障电流频谱分析由两幅画面组成，上图中左图为故障电流频谱原始电流波形图，右图为经FFT变换后的频谱图。</w:t>
      </w:r>
    </w:p>
    <w:p>
      <w:pPr>
        <w:adjustRightInd w:val="0"/>
        <w:snapToGrid w:val="0"/>
        <w:spacing w:line="360" w:lineRule="auto"/>
        <w:ind w:firstLine="480" w:firstLineChars="200"/>
        <w:rPr>
          <w:rFonts w:hint="eastAsia" w:ascii="宋体" w:hAnsi="宋体"/>
          <w:sz w:val="24"/>
        </w:rPr>
      </w:pPr>
      <w:r>
        <w:rPr>
          <w:rFonts w:hint="eastAsia" w:ascii="宋体" w:hAnsi="宋体"/>
          <w:sz w:val="24"/>
        </w:rPr>
        <w:t>该功能先将原始电流信号以波形显示出来，然后进行快速FFT变换，再将该故障电流的频谱图显示出来，并计算出最大电流幅值的频点及故障电流幅值。</w:t>
      </w:r>
    </w:p>
    <w:p>
      <w:pPr>
        <w:adjustRightInd w:val="0"/>
        <w:snapToGrid w:val="0"/>
        <w:spacing w:line="288" w:lineRule="auto"/>
        <w:ind w:firstLine="480" w:firstLineChars="200"/>
        <w:rPr>
          <w:rFonts w:hint="eastAsia" w:ascii="宋体" w:hAnsi="宋体"/>
          <w:sz w:val="24"/>
        </w:rPr>
      </w:pPr>
      <w:r>
        <w:rPr>
          <w:rFonts w:hint="eastAsia" w:ascii="宋体" w:hAnsi="宋体"/>
          <w:sz w:val="24"/>
        </w:rPr>
        <w:t>直流电流测试画面如下：</w:t>
      </w:r>
    </w:p>
    <w:p>
      <w:pPr>
        <w:adjustRightInd w:val="0"/>
        <w:snapToGrid w:val="0"/>
        <w:spacing w:line="288" w:lineRule="auto"/>
        <w:ind w:firstLine="480" w:firstLineChars="200"/>
        <w:rPr>
          <w:rFonts w:hint="eastAsia" w:ascii="宋体" w:hAnsi="宋体"/>
          <w:sz w:val="24"/>
        </w:rPr>
      </w:pPr>
      <w:r>
        <w:rPr>
          <w:rFonts w:ascii="宋体" w:hAnsi="宋体"/>
          <w:sz w:val="24"/>
        </w:rPr>
        <w:drawing>
          <wp:inline distT="0" distB="0" distL="0" distR="0">
            <wp:extent cx="2324100" cy="1790700"/>
            <wp:effectExtent l="0" t="0" r="0" b="0"/>
            <wp:docPr id="17" name="图片 2" descr="E:\仓库管理\表格 文档 图片\图片\D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E:\仓库管理\表格 文档 图片\图片\D8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24100" cy="1790700"/>
                    </a:xfrm>
                    <a:prstGeom prst="rect">
                      <a:avLst/>
                    </a:prstGeom>
                    <a:noFill/>
                    <a:ln>
                      <a:noFill/>
                    </a:ln>
                  </pic:spPr>
                </pic:pic>
              </a:graphicData>
            </a:graphic>
          </wp:inline>
        </w:drawing>
      </w:r>
      <w:r>
        <w:drawing>
          <wp:anchor distT="0" distB="0" distL="114300" distR="114300" simplePos="0" relativeHeight="251673600" behindDoc="0" locked="0" layoutInCell="1" allowOverlap="1">
            <wp:simplePos x="0" y="0"/>
            <wp:positionH relativeFrom="column">
              <wp:posOffset>2890520</wp:posOffset>
            </wp:positionH>
            <wp:positionV relativeFrom="paragraph">
              <wp:posOffset>15875</wp:posOffset>
            </wp:positionV>
            <wp:extent cx="2350135" cy="1764665"/>
            <wp:effectExtent l="0" t="0" r="0" b="0"/>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350135" cy="1764665"/>
                    </a:xfrm>
                    <a:prstGeom prst="rect">
                      <a:avLst/>
                    </a:prstGeom>
                    <a:noFill/>
                    <a:ln>
                      <a:noFill/>
                    </a:ln>
                    <a:effectLst/>
                  </pic:spPr>
                </pic:pic>
              </a:graphicData>
            </a:graphic>
          </wp:anchor>
        </w:drawing>
      </w:r>
    </w:p>
    <w:p>
      <w:pPr>
        <w:adjustRightInd w:val="0"/>
        <w:snapToGrid w:val="0"/>
        <w:spacing w:line="288" w:lineRule="auto"/>
        <w:ind w:firstLine="480" w:firstLineChars="200"/>
        <w:rPr>
          <w:rFonts w:hint="eastAsia" w:ascii="宋体" w:hAnsi="宋体"/>
          <w:sz w:val="24"/>
        </w:rPr>
      </w:pPr>
    </w:p>
    <w:p>
      <w:pPr>
        <w:pStyle w:val="35"/>
        <w:spacing w:line="360" w:lineRule="auto"/>
        <w:ind w:left="359" w:leftChars="171" w:firstLine="120" w:firstLineChars="50"/>
        <w:rPr>
          <w:rFonts w:ascii="宋体" w:hAnsi="宋体"/>
          <w:sz w:val="24"/>
        </w:rPr>
      </w:pPr>
      <w:r>
        <w:rPr>
          <w:rFonts w:ascii="宋体" w:hAnsi="宋体"/>
          <w:sz w:val="24"/>
        </w:rPr>
        <w:t>在该界面下按“测试”键可对当前测试电流进行清零操作</w:t>
      </w:r>
      <w:r>
        <w:rPr>
          <w:rFonts w:hint="eastAsia" w:ascii="宋体" w:hAnsi="宋体"/>
          <w:sz w:val="24"/>
        </w:rPr>
        <w:t>。</w:t>
      </w:r>
      <w:r>
        <w:rPr>
          <w:rFonts w:ascii="宋体" w:hAnsi="宋体"/>
          <w:sz w:val="24"/>
        </w:rPr>
        <w:br w:type="textWrapping"/>
      </w:r>
      <w:r>
        <w:rPr>
          <w:rFonts w:ascii="宋体" w:hAnsi="宋体"/>
          <w:sz w:val="24"/>
        </w:rPr>
        <w:t>“电流测量”功能只适合使用D</w:t>
      </w:r>
      <w:r>
        <w:rPr>
          <w:rFonts w:hint="eastAsia" w:ascii="宋体" w:hAnsi="宋体"/>
          <w:sz w:val="24"/>
        </w:rPr>
        <w:t>型</w:t>
      </w:r>
      <w:r>
        <w:rPr>
          <w:rFonts w:ascii="宋体" w:hAnsi="宋体"/>
          <w:sz w:val="24"/>
        </w:rPr>
        <w:t>采集器，如果使用A</w:t>
      </w:r>
      <w:r>
        <w:rPr>
          <w:rFonts w:hint="eastAsia" w:ascii="宋体" w:hAnsi="宋体"/>
          <w:sz w:val="24"/>
        </w:rPr>
        <w:t>型</w:t>
      </w:r>
      <w:r>
        <w:rPr>
          <w:rFonts w:ascii="宋体" w:hAnsi="宋体"/>
          <w:sz w:val="24"/>
        </w:rPr>
        <w:t>采集器</w:t>
      </w:r>
      <w:r>
        <w:rPr>
          <w:rFonts w:hint="eastAsia" w:ascii="宋体" w:hAnsi="宋体"/>
          <w:sz w:val="24"/>
        </w:rPr>
        <w:t>，</w:t>
      </w:r>
      <w:r>
        <w:rPr>
          <w:rFonts w:ascii="宋体" w:hAnsi="宋体"/>
          <w:sz w:val="24"/>
        </w:rPr>
        <w:t>界面会提示</w:t>
      </w:r>
      <w:r>
        <w:rPr>
          <w:rFonts w:hint="eastAsia" w:ascii="宋体" w:hAnsi="宋体"/>
          <w:sz w:val="24"/>
        </w:rPr>
        <w:t>“</w:t>
      </w:r>
      <w:r>
        <w:rPr>
          <w:rFonts w:ascii="宋体" w:hAnsi="宋体"/>
          <w:sz w:val="24"/>
        </w:rPr>
        <w:t>请接直流钳表”，即需将A</w:t>
      </w:r>
      <w:r>
        <w:rPr>
          <w:rFonts w:hint="eastAsia" w:ascii="宋体" w:hAnsi="宋体"/>
          <w:sz w:val="24"/>
        </w:rPr>
        <w:t>型</w:t>
      </w:r>
      <w:r>
        <w:rPr>
          <w:rFonts w:ascii="宋体" w:hAnsi="宋体"/>
          <w:sz w:val="24"/>
        </w:rPr>
        <w:t>采集器更换成D</w:t>
      </w:r>
      <w:r>
        <w:rPr>
          <w:rFonts w:hint="eastAsia" w:ascii="宋体" w:hAnsi="宋体"/>
          <w:sz w:val="24"/>
        </w:rPr>
        <w:t>型</w:t>
      </w:r>
      <w:r>
        <w:rPr>
          <w:rFonts w:ascii="宋体" w:hAnsi="宋体"/>
          <w:sz w:val="24"/>
        </w:rPr>
        <w:t>采集器后进行电流测量操作</w:t>
      </w:r>
      <w:r>
        <w:rPr>
          <w:rFonts w:hint="eastAsia" w:ascii="宋体" w:hAnsi="宋体"/>
          <w:sz w:val="24"/>
        </w:rPr>
        <w:t>。</w:t>
      </w:r>
    </w:p>
    <w:p>
      <w:pPr>
        <w:pStyle w:val="2"/>
        <w:jc w:val="both"/>
        <w:rPr>
          <w:rFonts w:hint="eastAsia"/>
          <w:sz w:val="28"/>
          <w:szCs w:val="36"/>
        </w:rPr>
      </w:pPr>
      <w:bookmarkStart w:id="61" w:name="_Toc292871463"/>
      <w:bookmarkStart w:id="62" w:name="_Toc286589759"/>
      <w:bookmarkStart w:id="63" w:name="_Toc445800998"/>
      <w:r>
        <w:rPr>
          <w:rFonts w:hint="eastAsia"/>
          <w:sz w:val="28"/>
          <w:szCs w:val="36"/>
        </w:rPr>
        <w:t>六、注意事项</w:t>
      </w:r>
      <w:bookmarkEnd w:id="61"/>
      <w:bookmarkEnd w:id="62"/>
      <w:bookmarkEnd w:id="63"/>
    </w:p>
    <w:p>
      <w:pPr>
        <w:spacing w:line="360" w:lineRule="auto"/>
        <w:ind w:left="1056" w:leftChars="217" w:hanging="600" w:hangingChars="250"/>
        <w:rPr>
          <w:rFonts w:hint="eastAsia" w:ascii="宋体" w:hAnsi="宋体" w:eastAsia="宋体" w:cs="宋体"/>
          <w:bCs/>
          <w:sz w:val="24"/>
        </w:rPr>
      </w:pPr>
      <w:bookmarkStart w:id="64" w:name="_Toc292871464"/>
      <w:bookmarkStart w:id="65" w:name="_Toc292871521"/>
      <w:bookmarkStart w:id="66" w:name="_Toc286589760"/>
      <w:r>
        <w:rPr>
          <w:rFonts w:hint="eastAsia" w:ascii="宋体" w:hAnsi="宋体" w:eastAsia="宋体" w:cs="宋体"/>
          <w:bCs/>
          <w:sz w:val="24"/>
        </w:rPr>
        <w:t>（1）由于装置是精密仪器，在运输、使用和存放时要小心轻放，各部件要防止摔、跌等强烈震动，保证使用的高精度。</w:t>
      </w:r>
      <w:bookmarkEnd w:id="64"/>
      <w:bookmarkEnd w:id="65"/>
      <w:bookmarkEnd w:id="66"/>
    </w:p>
    <w:p>
      <w:pPr>
        <w:spacing w:line="360" w:lineRule="auto"/>
        <w:ind w:left="1020" w:leftChars="200" w:hanging="600" w:hangingChars="250"/>
        <w:rPr>
          <w:rFonts w:hint="eastAsia" w:ascii="宋体" w:hAnsi="宋体" w:eastAsia="宋体" w:cs="宋体"/>
          <w:bCs/>
          <w:sz w:val="24"/>
        </w:rPr>
      </w:pPr>
      <w:r>
        <w:rPr>
          <w:rFonts w:hint="eastAsia" w:ascii="宋体" w:hAnsi="宋体" w:eastAsia="宋体" w:cs="宋体"/>
          <w:bCs/>
          <w:sz w:val="24"/>
        </w:rPr>
        <w:t>（2）每次开启探测仪后进行检测前，探测仪与分析仪之间要进行一次数据的同步，同步时需保持探测仪与分析仪之间在5米以内的距离，数据同步完成之后，探测仪可以远离分析仪，但使用时，在数据同步后请保持探测仪开启状态。</w:t>
      </w:r>
    </w:p>
    <w:p>
      <w:pPr>
        <w:pStyle w:val="10"/>
        <w:autoSpaceDN w:val="0"/>
        <w:adjustRightInd w:val="0"/>
        <w:snapToGrid w:val="0"/>
        <w:ind w:left="1020" w:leftChars="200" w:hanging="600" w:hangingChars="250"/>
        <w:rPr>
          <w:rFonts w:hint="eastAsia" w:ascii="宋体" w:hAnsi="宋体" w:eastAsia="宋体" w:cs="宋体"/>
          <w:bCs/>
        </w:rPr>
      </w:pPr>
      <w:r>
        <w:rPr>
          <w:rFonts w:hint="eastAsia" w:ascii="宋体" w:hAnsi="宋体" w:eastAsia="宋体" w:cs="宋体"/>
          <w:bCs/>
        </w:rPr>
        <w:t>（3）每次使用完成后，需将探测仪的电池从电池仓中拔出，充满电后以供下次使用，探测仪电量不足时，应立即更换电池以保证检测的顺利进行。</w:t>
      </w:r>
    </w:p>
    <w:p>
      <w:pPr>
        <w:spacing w:line="360" w:lineRule="auto"/>
        <w:ind w:left="1092" w:leftChars="200" w:hanging="672" w:hangingChars="280"/>
        <w:jc w:val="left"/>
        <w:rPr>
          <w:rFonts w:hint="eastAsia" w:ascii="宋体" w:hAnsi="宋体" w:eastAsia="宋体" w:cs="宋体"/>
          <w:bCs/>
          <w:sz w:val="24"/>
        </w:rPr>
      </w:pPr>
      <w:bookmarkStart w:id="67" w:name="_Toc286589761"/>
      <w:bookmarkStart w:id="68" w:name="_Toc292871522"/>
      <w:bookmarkStart w:id="69" w:name="_Toc292871465"/>
      <w:r>
        <w:rPr>
          <w:rFonts w:hint="eastAsia" w:ascii="宋体" w:hAnsi="宋体" w:eastAsia="宋体" w:cs="宋体"/>
          <w:bCs/>
          <w:sz w:val="24"/>
        </w:rPr>
        <w:t>（4）分析仪一定要接在被检测支路之前（按电流流向），正、负、地三条线分别对应接在直流正母线、负母线和地线上，保证接地线接地良好。</w:t>
      </w:r>
      <w:bookmarkEnd w:id="67"/>
      <w:bookmarkEnd w:id="68"/>
      <w:bookmarkEnd w:id="69"/>
    </w:p>
    <w:p>
      <w:pPr>
        <w:spacing w:line="360" w:lineRule="auto"/>
        <w:ind w:left="1188" w:leftChars="200" w:hanging="768" w:hangingChars="320"/>
        <w:jc w:val="left"/>
        <w:rPr>
          <w:rFonts w:hint="eastAsia" w:ascii="宋体" w:hAnsi="宋体" w:eastAsia="宋体" w:cs="宋体"/>
          <w:bCs/>
          <w:sz w:val="24"/>
        </w:rPr>
      </w:pPr>
      <w:r>
        <w:rPr>
          <w:rFonts w:hint="eastAsia" w:ascii="宋体" w:hAnsi="宋体" w:eastAsia="宋体" w:cs="宋体"/>
          <w:bCs/>
          <w:sz w:val="24"/>
        </w:rPr>
        <w:t>（5） 由于采集器的灵敏度很高，在检测时应让采集器处于静止状态，以免影响检测准确度。</w:t>
      </w:r>
    </w:p>
    <w:p>
      <w:pPr>
        <w:spacing w:line="360" w:lineRule="auto"/>
        <w:ind w:left="1068" w:leftChars="200" w:hanging="648" w:hangingChars="270"/>
        <w:jc w:val="left"/>
        <w:rPr>
          <w:rFonts w:hint="eastAsia" w:ascii="宋体" w:hAnsi="宋体" w:eastAsia="宋体" w:cs="宋体"/>
          <w:bCs/>
          <w:sz w:val="24"/>
        </w:rPr>
      </w:pPr>
      <w:r>
        <w:rPr>
          <w:rFonts w:hint="eastAsia" w:ascii="宋体" w:hAnsi="宋体" w:eastAsia="宋体" w:cs="宋体"/>
          <w:bCs/>
          <w:sz w:val="24"/>
        </w:rPr>
        <w:t>（6） 探测仪</w:t>
      </w:r>
      <w:r>
        <w:rPr>
          <w:rFonts w:hint="eastAsia" w:ascii="宋体" w:hAnsi="宋体" w:eastAsia="宋体" w:cs="宋体"/>
          <w:kern w:val="0"/>
          <w:sz w:val="24"/>
        </w:rPr>
        <w:t>使用D型采集器检测时,</w:t>
      </w:r>
      <w:r>
        <w:rPr>
          <w:rFonts w:hint="eastAsia" w:ascii="宋体" w:hAnsi="宋体" w:eastAsia="宋体" w:cs="宋体"/>
          <w:bCs/>
          <w:sz w:val="24"/>
        </w:rPr>
        <w:t>如果出现“钳表饱和”的字样，请确保所测支路的电流大小没有超过1A，如超过此数值，请钳正负极双根线。</w:t>
      </w:r>
    </w:p>
    <w:p>
      <w:pPr>
        <w:spacing w:line="300" w:lineRule="auto"/>
        <w:ind w:left="1144" w:leftChars="202" w:hanging="720" w:hangingChars="300"/>
        <w:rPr>
          <w:rFonts w:hint="eastAsia" w:ascii="宋体" w:hAnsi="宋体" w:eastAsia="宋体" w:cs="宋体"/>
          <w:bCs/>
          <w:sz w:val="24"/>
        </w:rPr>
      </w:pPr>
      <w:r>
        <w:rPr>
          <w:rFonts w:hint="eastAsia" w:ascii="宋体" w:hAnsi="宋体" w:eastAsia="宋体" w:cs="宋体"/>
          <w:bCs/>
          <w:sz w:val="24"/>
        </w:rPr>
        <w:t>（7） 由于</w:t>
      </w:r>
      <w:r>
        <w:rPr>
          <w:rFonts w:hint="eastAsia" w:ascii="宋体" w:hAnsi="宋体" w:eastAsia="宋体" w:cs="宋体"/>
          <w:kern w:val="0"/>
          <w:sz w:val="24"/>
        </w:rPr>
        <w:t>D型</w:t>
      </w:r>
      <w:r>
        <w:rPr>
          <w:rFonts w:hint="eastAsia" w:ascii="宋体" w:hAnsi="宋体" w:eastAsia="宋体" w:cs="宋体"/>
          <w:bCs/>
          <w:sz w:val="24"/>
        </w:rPr>
        <w:t>采集器采用齿片交错工艺，在使用时，打开采集器，卡好线后，采集器要完全自然闭合，若是不能自然闭合，应观察后小心闭合，不能外加大力强行闭合，如强行闭合，会导致钳口上的齿片错位闭合不紧密，损坏采集器。</w:t>
      </w:r>
    </w:p>
    <w:p>
      <w:pPr>
        <w:pStyle w:val="2"/>
        <w:jc w:val="both"/>
        <w:rPr>
          <w:rFonts w:hint="eastAsia"/>
          <w:sz w:val="28"/>
          <w:szCs w:val="36"/>
        </w:rPr>
      </w:pPr>
      <w:bookmarkStart w:id="70" w:name="_Toc292871467"/>
      <w:bookmarkStart w:id="71" w:name="_Toc286589763"/>
      <w:bookmarkStart w:id="72" w:name="_Toc445801000"/>
      <w:r>
        <w:rPr>
          <w:rFonts w:hint="eastAsia"/>
          <w:sz w:val="28"/>
          <w:szCs w:val="36"/>
        </w:rPr>
        <w:t>附：简要使用方法</w:t>
      </w:r>
      <w:bookmarkEnd w:id="70"/>
      <w:bookmarkEnd w:id="71"/>
      <w:bookmarkEnd w:id="72"/>
    </w:p>
    <w:p>
      <w:pPr>
        <w:tabs>
          <w:tab w:val="left" w:pos="652"/>
        </w:tabs>
        <w:spacing w:line="360" w:lineRule="auto"/>
        <w:ind w:left="484" w:leftChars="1" w:hanging="482" w:hanging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1、将分析仪接入系统母线。</w:t>
      </w:r>
    </w:p>
    <w:p>
      <w:pPr>
        <w:tabs>
          <w:tab w:val="left" w:pos="652"/>
        </w:tabs>
        <w:spacing w:line="360" w:lineRule="auto"/>
        <w:ind w:left="481" w:leftChars="172" w:hanging="120" w:hangingChars="5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三芯线接入第I段母线，棕色线接“正母线”（红夹）；蓝色线接“负母线”（黑夹）；黄绿线接“地”（黄夹）；</w:t>
      </w:r>
    </w:p>
    <w:p>
      <w:pPr>
        <w:tabs>
          <w:tab w:val="left" w:pos="652"/>
        </w:tabs>
        <w:spacing w:line="360" w:lineRule="auto"/>
        <w:ind w:left="481" w:leftChars="172" w:hanging="120" w:hangingChars="5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红黑线所配线夹分别接入第二段母线的正负极（不检测环网故障时不接此线）。</w:t>
      </w:r>
    </w:p>
    <w:p>
      <w:pPr>
        <w:tabs>
          <w:tab w:val="left" w:pos="652"/>
        </w:tabs>
        <w:spacing w:line="360" w:lineRule="auto"/>
        <w:ind w:left="484" w:leftChars="1" w:hanging="482" w:hanging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2、打开分析仪电源开关。</w:t>
      </w:r>
    </w:p>
    <w:p>
      <w:pPr>
        <w:tabs>
          <w:tab w:val="left" w:pos="652"/>
        </w:tabs>
        <w:spacing w:line="360" w:lineRule="auto"/>
        <w:ind w:left="482" w:leftChars="115" w:hanging="241" w:hangingChars="1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（自动判断系统电压等级、自动显示系统电压、自动显示系统对地绝缘总阻抗、及环网故障情况；</w:t>
      </w:r>
    </w:p>
    <w:p>
      <w:pPr>
        <w:tabs>
          <w:tab w:val="left" w:pos="652"/>
        </w:tabs>
        <w:spacing w:line="360" w:lineRule="auto"/>
        <w:ind w:left="481" w:leftChars="115" w:hanging="240" w:hangingChars="1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b/>
          <w:sz w:val="24"/>
        </w:rPr>
        <w:t xml:space="preserve"> 分析开机便会对系统进行检测，检测完毕后会显示系统当前的正负对地绝缘阻抗，系统分布电容大小，是否有交流窜电故障以及是否存在环网故障。</w:t>
      </w:r>
    </w:p>
    <w:p>
      <w:pPr>
        <w:tabs>
          <w:tab w:val="left" w:pos="652"/>
        </w:tabs>
        <w:spacing w:line="360" w:lineRule="auto"/>
        <w:ind w:left="482" w:leftChars="115" w:hanging="241" w:hangingChars="1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如果检测到有环网故障，分析仪不计算平衡桥大小与绝缘阻抗;）</w:t>
      </w:r>
    </w:p>
    <w:p>
      <w:pPr>
        <w:tabs>
          <w:tab w:val="left" w:pos="652"/>
        </w:tabs>
        <w:spacing w:line="360" w:lineRule="auto"/>
        <w:ind w:left="484" w:leftChars="1" w:hanging="482" w:hanging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3、将探测仪钳住分析仪的地线进行自检并同步信号；</w:t>
      </w:r>
    </w:p>
    <w:p>
      <w:pPr>
        <w:spacing w:line="360" w:lineRule="auto"/>
        <w:ind w:left="425" w:leftChars="200" w:hanging="5" w:hangingChars="2"/>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 xml:space="preserve">    注：在没有绝缘故障或环网故障的情况下，系统分析仪不会向系统投入特定的检测桥，同时也不会向探测仪传递数据同步的请求，探测仪无法进行接地检测。</w:t>
      </w:r>
    </w:p>
    <w:p>
      <w:pPr>
        <w:spacing w:line="360" w:lineRule="auto"/>
        <w:ind w:left="425" w:leftChars="200" w:hanging="5" w:hangingChars="2"/>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可通过模式键进入强制信号模式后实现检测。</w:t>
      </w:r>
    </w:p>
    <w:p>
      <w:pPr>
        <w:tabs>
          <w:tab w:val="left" w:pos="652"/>
        </w:tabs>
        <w:spacing w:line="360" w:lineRule="auto"/>
        <w:ind w:left="484" w:leftChars="1" w:hanging="482" w:hanging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4、自检完成后，选择探测仪功能项，用采集器钳住要测的回路（可单回路或多回路）。</w:t>
      </w:r>
    </w:p>
    <w:p>
      <w:pPr>
        <w:tabs>
          <w:tab w:val="left" w:pos="652"/>
        </w:tabs>
        <w:spacing w:line="360" w:lineRule="auto"/>
        <w:ind w:left="484" w:leftChars="1" w:hanging="482" w:hanging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5．按下探测仪“测试”按钮，检测开始。</w:t>
      </w:r>
    </w:p>
    <w:p>
      <w:pPr>
        <w:ind w:left="354" w:hanging="354" w:hangingChars="147"/>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6．根据故障点前显示绝缘故障信号及方向，故障点后不显示绝缘故障信号实现故障点的定位。</w:t>
      </w:r>
    </w:p>
    <w:p>
      <w:pPr>
        <w:ind w:left="354" w:hanging="354" w:hangingChars="147"/>
        <w:rPr>
          <w:rFonts w:hint="eastAsia" w:asciiTheme="minorEastAsia" w:hAnsiTheme="minorEastAsia" w:eastAsiaTheme="minorEastAsia" w:cstheme="minorEastAsia"/>
          <w:b/>
          <w:sz w:val="24"/>
        </w:rPr>
      </w:pPr>
    </w:p>
    <w:p>
      <w:pPr>
        <w:rPr>
          <w:rFonts w:hint="eastAsia"/>
          <w:b/>
          <w:bCs/>
          <w:sz w:val="28"/>
          <w:szCs w:val="36"/>
          <w:lang w:val="en-US" w:eastAsia="zh-CN"/>
        </w:rPr>
      </w:pPr>
      <w:r>
        <w:rPr>
          <w:rFonts w:hint="eastAsia"/>
          <w:b/>
          <w:bCs/>
          <w:sz w:val="28"/>
          <w:szCs w:val="36"/>
          <w:lang w:val="en-US" w:eastAsia="zh-CN"/>
        </w:rPr>
        <w:t>附：装箱清单</w:t>
      </w:r>
    </w:p>
    <w:tbl>
      <w:tblPr>
        <w:tblW w:w="7090" w:type="dxa"/>
        <w:jc w:val="center"/>
        <w:tblInd w:w="6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749"/>
        <w:gridCol w:w="2971"/>
        <w:gridCol w:w="1511"/>
        <w:gridCol w:w="18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48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名称</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分析仪</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1台</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2</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探测仪</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1台</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3</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D型采集器</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1个</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4</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A型采集器</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1个</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5</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五号电池</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4节</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6</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充电器</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1个</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42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7</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三芯电缆</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1根</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42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8</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手提箱</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1个</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42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9</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说明书</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1份</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480" w:hRule="atLeast"/>
          <w:jc w:val="center"/>
        </w:trPr>
        <w:tc>
          <w:tcPr>
            <w:tcW w:w="74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10</w:t>
            </w:r>
          </w:p>
        </w:tc>
        <w:tc>
          <w:tcPr>
            <w:tcW w:w="297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合格证</w:t>
            </w:r>
          </w:p>
        </w:tc>
        <w:tc>
          <w:tcPr>
            <w:tcW w:w="15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1张</w:t>
            </w:r>
          </w:p>
        </w:tc>
        <w:tc>
          <w:tcPr>
            <w:tcW w:w="1859"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color w:val="000000"/>
                <w:sz w:val="32"/>
                <w:szCs w:val="32"/>
                <w:u w:val="none"/>
              </w:rPr>
            </w:pPr>
          </w:p>
        </w:tc>
      </w:tr>
    </w:tbl>
    <w:p>
      <w:pPr>
        <w:rPr>
          <w:rFonts w:hint="eastAsia"/>
          <w:lang w:val="en-US" w:eastAsia="zh-CN"/>
        </w:rPr>
      </w:pPr>
    </w:p>
    <w:sectPr>
      <w:headerReference r:id="rId4" w:type="first"/>
      <w:footerReference r:id="rId7" w:type="first"/>
      <w:headerReference r:id="rId3" w:type="default"/>
      <w:footerReference r:id="rId5" w:type="default"/>
      <w:footerReference r:id="rId6" w:type="even"/>
      <w:pgSz w:w="11906" w:h="16838"/>
      <w:pgMar w:top="1440" w:right="1800" w:bottom="1440" w:left="1800" w:header="1020" w:footer="1134"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819"/>
        <w:tab w:val="clear" w:pos="4153"/>
      </w:tabs>
      <w:jc w:val="center"/>
    </w:pPr>
    <w:r>
      <w:rPr>
        <w:sz w:val="21"/>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DRBcsnDAgAA2AUAAA4AAAAA&#10;AAAAAQAgAAAAHwEAAGRycy9lMm9Eb2MueG1sUEsFBgAAAAAGAAYAWQEAAFQG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-19050</wp:posOffset>
              </wp:positionV>
              <wp:extent cx="5270500" cy="6985"/>
              <wp:effectExtent l="0" t="0" r="0" b="0"/>
              <wp:wrapNone/>
              <wp:docPr id="73" name="直接连接符 73"/>
              <wp:cNvGraphicFramePr/>
              <a:graphic xmlns:a="http://schemas.openxmlformats.org/drawingml/2006/main">
                <a:graphicData uri="http://schemas.microsoft.com/office/word/2010/wordprocessingShape">
                  <wps:wsp>
                    <wps:cNvCnPr/>
                    <wps:spPr>
                      <a:xfrm flipV="1">
                        <a:off x="1144905" y="9776460"/>
                        <a:ext cx="5270500"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15pt;margin-top:-1.5pt;height:0.55pt;width:415pt;z-index:251661312;mso-width-relative:page;mso-height-relative:page;" filled="f" stroked="t" coordsize="21600,21600" o:gfxdata="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v3MlNQAAAAGAQAADwAAAAAA&#10;AAABACAAAAAiAAAAZHJzL2Rvd25yZXYueG1sUEsBAhQAFAAAAAgAh07iQN+aTFLeAQAAfgMAAA4A&#10;AAAAAAAAAQAgAAAAIwEAAGRycy9lMm9Eb2MueG1sUEsFBgAAAAAGAAYAWQEAAHMFAAAAAA==&#10;">
              <v:fill on="f" focussize="0,0"/>
              <v:stroke weight="0.5pt" color="#000000 [3213]" miterlimit="8" joinstyle="miter"/>
              <v:imagedata o:title=""/>
              <o:lock v:ext="edit" aspectratio="f"/>
            </v:line>
          </w:pict>
        </mc:Fallback>
      </mc:AlternateContent>
    </w:r>
    <w:r>
      <w:rPr>
        <w:rFonts w:hint="eastAsia" w:ascii="华文新魏" w:hAnsi="华文新魏" w:eastAsia="华文新魏" w:cs="华文新魏"/>
        <w:kern w:val="2"/>
        <w:sz w:val="21"/>
        <w:szCs w:val="21"/>
        <w:lang w:val="en-US" w:eastAsia="zh-CN" w:bidi="ar-SA"/>
      </w:rPr>
      <w:t>咸亨国际（杭州）电气制造有限公司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7"/>
      </w:rPr>
    </w:pPr>
    <w:r>
      <w:fldChar w:fldCharType="begin"/>
    </w:r>
    <w:r>
      <w:rPr>
        <w:rStyle w:val="27"/>
      </w:rPr>
      <w:instrText xml:space="preserve">PAGE  </w:instrTex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819"/>
        <w:tab w:val="clear" w:pos="4153"/>
      </w:tabs>
      <w:jc w:val="center"/>
    </w:pPr>
    <w:r>
      <w:rPr>
        <w:sz w:val="21"/>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GJ+TGPDAgAA2AUAAA4AAAAA&#10;AAAAAQAgAAAAHwEAAGRycy9lMm9Eb2MueG1sUEsFBgAAAAAGAAYAWQEAAFQG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-15240</wp:posOffset>
              </wp:positionV>
              <wp:extent cx="5291455" cy="0"/>
              <wp:effectExtent l="0" t="0" r="0" b="0"/>
              <wp:wrapNone/>
              <wp:docPr id="70" name="直接连接符 70"/>
              <wp:cNvGraphicFramePr/>
              <a:graphic xmlns:a="http://schemas.openxmlformats.org/drawingml/2006/main">
                <a:graphicData uri="http://schemas.microsoft.com/office/word/2010/wordprocessingShape">
                  <wps:wsp>
                    <wps:cNvCnPr/>
                    <wps:spPr>
                      <a:xfrm>
                        <a:off x="1144905" y="9780270"/>
                        <a:ext cx="5291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5pt;margin-top:-1.2pt;height:0pt;width:416.65pt;z-index:251659264;mso-width-relative:page;mso-height-relative:page;" filled="f" stroked="t" coordsize="21600,21600" o:gfxdata="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8VM1AAAAAYBAAAPAAAAAAAAAAEAIAAA&#10;ACIAAABkcnMvZG93bnJldi54bWxQSwECFAAUAAAACACHTuJA2CZzi9cBAABxAwAADgAAAAAAAAAB&#10;ACAAAAAjAQAAZHJzL2Uyb0RvYy54bWxQSwUGAAAAAAYABgBZAQAAbAUAAAAA&#10;">
              <v:fill on="f" focussize="0,0"/>
              <v:stroke weight="0.5pt" color="#000000 [3213]" miterlimit="8" joinstyle="miter"/>
              <v:imagedata o:title=""/>
              <o:lock v:ext="edit" aspectratio="f"/>
            </v:line>
          </w:pict>
        </mc:Fallback>
      </mc:AlternateContent>
    </w:r>
    <w:r>
      <w:rPr>
        <w:rFonts w:hint="eastAsia" w:ascii="华文新魏" w:hAnsi="华文新魏" w:eastAsia="华文新魏" w:cs="华文新魏"/>
        <w:kern w:val="2"/>
        <w:sz w:val="21"/>
        <w:szCs w:val="21"/>
        <w:lang w:val="en-US" w:eastAsia="zh-CN" w:bidi="ar-SA"/>
      </w:rPr>
      <w:t>咸亨国际（杭州）电气制造有限公司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rFonts w:hint="eastAsia"/>
        <w:sz w:val="21"/>
        <w:szCs w:val="21"/>
      </w:rPr>
    </w:pPr>
    <w:r>
      <w:rPr>
        <w:sz w:val="21"/>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265430</wp:posOffset>
              </wp:positionV>
              <wp:extent cx="5284470" cy="6985"/>
              <wp:effectExtent l="0" t="0" r="0" b="0"/>
              <wp:wrapNone/>
              <wp:docPr id="72" name="直接连接符 72"/>
              <wp:cNvGraphicFramePr/>
              <a:graphic xmlns:a="http://schemas.openxmlformats.org/drawingml/2006/main">
                <a:graphicData uri="http://schemas.microsoft.com/office/word/2010/wordprocessingShape">
                  <wps:wsp>
                    <wps:cNvCnPr/>
                    <wps:spPr>
                      <a:xfrm>
                        <a:off x="1144905" y="913130"/>
                        <a:ext cx="5284470"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5pt;margin-top:20.9pt;height:0.55pt;width:416.1pt;z-index:251660288;mso-width-relative:page;mso-height-relative:page;" filled="f" stroked="t" coordsize="21600,21600" o:gfxdata="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b6cml1AAAAAYBAAAPAAAAAAAAAAEAIAAA&#10;ACIAAABkcnMvZG93bnJldi54bWxQSwECFAAUAAAACACHTuJAD1yAgNcBAABzAwAADgAAAAAAAAAB&#10;ACAAAAAj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cs="宋体"/>
        <w:sz w:val="21"/>
        <w:szCs w:val="21"/>
        <w:lang w:eastAsia="zh-CN"/>
      </w:rPr>
      <w:drawing>
        <wp:inline distT="0" distB="0" distL="114300" distR="114300">
          <wp:extent cx="711835" cy="201295"/>
          <wp:effectExtent l="0" t="0" r="12065" b="1905"/>
          <wp:docPr id="71" name="图片 7" descr="LOGO-豪克斯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LOGO-豪克斯特"/>
                  <pic:cNvPicPr>
                    <a:picLocks noChangeAspect="1"/>
                  </pic:cNvPicPr>
                </pic:nvPicPr>
                <pic:blipFill>
                  <a:blip r:embed="rId1"/>
                  <a:stretch>
                    <a:fillRect/>
                  </a:stretch>
                </pic:blipFill>
                <pic:spPr>
                  <a:xfrm>
                    <a:off x="0" y="0"/>
                    <a:ext cx="711835" cy="201295"/>
                  </a:xfrm>
                  <a:prstGeom prst="rect">
                    <a:avLst/>
                  </a:prstGeom>
                  <a:noFill/>
                  <a:ln w="9525">
                    <a:noFill/>
                  </a:ln>
                </pic:spPr>
              </pic:pic>
            </a:graphicData>
          </a:graphic>
        </wp:inline>
      </w:drawing>
    </w:r>
    <w:r>
      <w:rPr>
        <w:rFonts w:hint="eastAsia" w:ascii="宋体" w:hAnsi="宋体" w:cs="宋体"/>
        <w:sz w:val="21"/>
        <w:szCs w:val="21"/>
        <w:lang w:val="en-US" w:eastAsia="zh-CN"/>
      </w:rPr>
      <w:t xml:space="preserve">                            </w:t>
    </w:r>
    <w:r>
      <w:rPr>
        <w:rFonts w:hint="eastAsia" w:ascii="华文新魏" w:hAnsi="华文新魏" w:eastAsia="华文新魏" w:cs="华文新魏"/>
        <w:sz w:val="21"/>
        <w:szCs w:val="21"/>
        <w:lang w:val="en-US" w:eastAsia="zh-CN"/>
      </w:rPr>
      <w:t>ZJD-10A直流系统接地故障查找仪</w:t>
    </w:r>
    <w:r>
      <w:rPr>
        <w:rFonts w:hint="eastAsia" w:ascii="华文新魏" w:hAnsi="华文新魏" w:eastAsia="华文新魏" w:cs="华文新魏"/>
        <w:sz w:val="21"/>
        <w:szCs w:val="21"/>
      </w:rPr>
      <w:t>使用说明书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pPr>
    <w:r>
      <w:rPr>
        <w:sz w:val="21"/>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266065</wp:posOffset>
              </wp:positionV>
              <wp:extent cx="5299075" cy="6985"/>
              <wp:effectExtent l="0" t="0" r="0" b="0"/>
              <wp:wrapNone/>
              <wp:docPr id="69" name="直接连接符 69"/>
              <wp:cNvGraphicFramePr/>
              <a:graphic xmlns:a="http://schemas.openxmlformats.org/drawingml/2006/main">
                <a:graphicData uri="http://schemas.microsoft.com/office/word/2010/wordprocessingShape">
                  <wps:wsp>
                    <wps:cNvCnPr/>
                    <wps:spPr>
                      <a:xfrm>
                        <a:off x="1137285" y="913765"/>
                        <a:ext cx="5299075"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20.95pt;height:0.55pt;width:417.25pt;z-index:251658240;mso-width-relative:page;mso-height-relative:page;" filled="f" stroked="t" coordsize="21600,21600" o:gfxdata="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p0bozVAAAABwEAAA8AAAAAAAAAAQAgAAAA&#10;IgAAAGRycy9kb3ducmV2LnhtbFBLAQIUABQAAAAIAIdO4kCu+Kym1QEAAHM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cs="宋体"/>
        <w:sz w:val="21"/>
        <w:szCs w:val="21"/>
        <w:lang w:eastAsia="zh-CN"/>
      </w:rPr>
      <w:drawing>
        <wp:inline distT="0" distB="0" distL="114300" distR="114300">
          <wp:extent cx="711835" cy="201295"/>
          <wp:effectExtent l="0" t="0" r="12065" b="1905"/>
          <wp:docPr id="68" name="图片 7" descr="LOGO-豪克斯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descr="LOGO-豪克斯特"/>
                  <pic:cNvPicPr>
                    <a:picLocks noChangeAspect="1"/>
                  </pic:cNvPicPr>
                </pic:nvPicPr>
                <pic:blipFill>
                  <a:blip r:embed="rId1"/>
                  <a:stretch>
                    <a:fillRect/>
                  </a:stretch>
                </pic:blipFill>
                <pic:spPr>
                  <a:xfrm>
                    <a:off x="0" y="0"/>
                    <a:ext cx="711835" cy="201295"/>
                  </a:xfrm>
                  <a:prstGeom prst="rect">
                    <a:avLst/>
                  </a:prstGeom>
                  <a:noFill/>
                  <a:ln w="9525">
                    <a:noFill/>
                  </a:ln>
                </pic:spPr>
              </pic:pic>
            </a:graphicData>
          </a:graphic>
        </wp:inline>
      </w:drawing>
    </w:r>
    <w:r>
      <w:rPr>
        <w:rFonts w:hint="eastAsia" w:ascii="宋体" w:hAnsi="宋体" w:cs="宋体"/>
        <w:sz w:val="21"/>
        <w:szCs w:val="21"/>
        <w:lang w:val="en-US" w:eastAsia="zh-CN"/>
      </w:rPr>
      <w:t xml:space="preserve">                            </w:t>
    </w:r>
    <w:r>
      <w:rPr>
        <w:rFonts w:hint="eastAsia" w:ascii="华文新魏" w:hAnsi="华文新魏" w:eastAsia="华文新魏" w:cs="华文新魏"/>
        <w:sz w:val="21"/>
        <w:szCs w:val="21"/>
        <w:lang w:val="en-US" w:eastAsia="zh-CN"/>
      </w:rPr>
      <w:t>ZJD-10A直流系统接地故障查找仪</w:t>
    </w:r>
    <w:r>
      <w:rPr>
        <w:rFonts w:hint="eastAsia" w:ascii="华文新魏" w:hAnsi="华文新魏" w:eastAsia="华文新魏" w:cs="华文新魏"/>
        <w:sz w:val="21"/>
        <w:szCs w:val="21"/>
      </w:rPr>
      <w:t>使用说明书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8"/>
      <w:lvlText w:val=""/>
      <w:lvlJc w:val="left"/>
      <w:pPr>
        <w:tabs>
          <w:tab w:val="left" w:pos="360"/>
        </w:tabs>
        <w:ind w:left="360" w:hanging="360"/>
      </w:pPr>
      <w:rPr>
        <w:rFonts w:hint="default" w:ascii="Wingdings" w:hAnsi="Wingdings"/>
      </w:rPr>
    </w:lvl>
  </w:abstractNum>
  <w:abstractNum w:abstractNumId="1">
    <w:nsid w:val="213D5670"/>
    <w:multiLevelType w:val="multilevel"/>
    <w:tmpl w:val="213D5670"/>
    <w:lvl w:ilvl="0" w:tentative="0">
      <w:start w:val="1"/>
      <w:numFmt w:val="bullet"/>
      <w:lvlText w:val=""/>
      <w:lvlJc w:val="left"/>
      <w:pPr>
        <w:tabs>
          <w:tab w:val="left" w:pos="420"/>
        </w:tabs>
        <w:ind w:left="4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590FBC7"/>
    <w:multiLevelType w:val="singleLevel"/>
    <w:tmpl w:val="5590FBC7"/>
    <w:lvl w:ilvl="0" w:tentative="0">
      <w:start w:val="1"/>
      <w:numFmt w:val="bullet"/>
      <w:lvlText w:val=""/>
      <w:lvlJc w:val="left"/>
      <w:pPr>
        <w:tabs>
          <w:tab w:val="left" w:pos="420"/>
        </w:tabs>
        <w:ind w:left="420" w:hanging="420"/>
      </w:pPr>
      <w:rPr>
        <w:rFonts w:hint="default" w:ascii="Wingdings" w:hAnsi="Wingdings"/>
      </w:rPr>
    </w:lvl>
  </w:abstractNum>
  <w:abstractNum w:abstractNumId="3">
    <w:nsid w:val="68C067E2"/>
    <w:multiLevelType w:val="multilevel"/>
    <w:tmpl w:val="68C067E2"/>
    <w:lvl w:ilvl="0" w:tentative="0">
      <w:start w:val="1"/>
      <w:numFmt w:val="bullet"/>
      <w:lvlText w:val=""/>
      <w:lvlJc w:val="left"/>
      <w:pPr>
        <w:tabs>
          <w:tab w:val="left" w:pos="420"/>
        </w:tabs>
        <w:ind w:left="4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153"/>
    <w:rsid w:val="00000510"/>
    <w:rsid w:val="000012EE"/>
    <w:rsid w:val="00001AE6"/>
    <w:rsid w:val="00001D05"/>
    <w:rsid w:val="00004D71"/>
    <w:rsid w:val="00005450"/>
    <w:rsid w:val="00014CAB"/>
    <w:rsid w:val="00017CA0"/>
    <w:rsid w:val="00022553"/>
    <w:rsid w:val="0002353E"/>
    <w:rsid w:val="00024A3F"/>
    <w:rsid w:val="00030258"/>
    <w:rsid w:val="00040030"/>
    <w:rsid w:val="000406F2"/>
    <w:rsid w:val="000546A6"/>
    <w:rsid w:val="000551A1"/>
    <w:rsid w:val="0006359D"/>
    <w:rsid w:val="000640AC"/>
    <w:rsid w:val="0006498C"/>
    <w:rsid w:val="00073D22"/>
    <w:rsid w:val="00074B57"/>
    <w:rsid w:val="00075B4A"/>
    <w:rsid w:val="0008280A"/>
    <w:rsid w:val="0008518A"/>
    <w:rsid w:val="00086100"/>
    <w:rsid w:val="0009647C"/>
    <w:rsid w:val="000A779E"/>
    <w:rsid w:val="000C54D0"/>
    <w:rsid w:val="000C670F"/>
    <w:rsid w:val="000D093F"/>
    <w:rsid w:val="000D61B7"/>
    <w:rsid w:val="00110A48"/>
    <w:rsid w:val="00113E1D"/>
    <w:rsid w:val="001154A5"/>
    <w:rsid w:val="00115ED5"/>
    <w:rsid w:val="0011686A"/>
    <w:rsid w:val="001329CA"/>
    <w:rsid w:val="00133468"/>
    <w:rsid w:val="001536E2"/>
    <w:rsid w:val="00163BE3"/>
    <w:rsid w:val="00167FD4"/>
    <w:rsid w:val="001804D5"/>
    <w:rsid w:val="00197D54"/>
    <w:rsid w:val="001A37C1"/>
    <w:rsid w:val="001A6272"/>
    <w:rsid w:val="001B0F1C"/>
    <w:rsid w:val="001B5192"/>
    <w:rsid w:val="001B7EA7"/>
    <w:rsid w:val="001C581A"/>
    <w:rsid w:val="001C6DAC"/>
    <w:rsid w:val="001D6AF4"/>
    <w:rsid w:val="001E70AA"/>
    <w:rsid w:val="001E7A7E"/>
    <w:rsid w:val="00200207"/>
    <w:rsid w:val="0021429D"/>
    <w:rsid w:val="00215941"/>
    <w:rsid w:val="00221EE0"/>
    <w:rsid w:val="00227A41"/>
    <w:rsid w:val="00233D06"/>
    <w:rsid w:val="00235D5C"/>
    <w:rsid w:val="0023605F"/>
    <w:rsid w:val="002416DA"/>
    <w:rsid w:val="002464BC"/>
    <w:rsid w:val="00255536"/>
    <w:rsid w:val="002606A3"/>
    <w:rsid w:val="0027014A"/>
    <w:rsid w:val="00281CE9"/>
    <w:rsid w:val="00282F65"/>
    <w:rsid w:val="00290D20"/>
    <w:rsid w:val="002A1236"/>
    <w:rsid w:val="002A52CF"/>
    <w:rsid w:val="002B1B12"/>
    <w:rsid w:val="002C249C"/>
    <w:rsid w:val="002D12B4"/>
    <w:rsid w:val="002F73AC"/>
    <w:rsid w:val="00307579"/>
    <w:rsid w:val="0031062E"/>
    <w:rsid w:val="00327A4E"/>
    <w:rsid w:val="00327BFC"/>
    <w:rsid w:val="0034289C"/>
    <w:rsid w:val="00345680"/>
    <w:rsid w:val="00352AD5"/>
    <w:rsid w:val="00362238"/>
    <w:rsid w:val="00362F2B"/>
    <w:rsid w:val="00365A57"/>
    <w:rsid w:val="00367542"/>
    <w:rsid w:val="0037003D"/>
    <w:rsid w:val="003740E7"/>
    <w:rsid w:val="003751CA"/>
    <w:rsid w:val="003770B3"/>
    <w:rsid w:val="00381540"/>
    <w:rsid w:val="00386536"/>
    <w:rsid w:val="0039522A"/>
    <w:rsid w:val="00395D14"/>
    <w:rsid w:val="003B4957"/>
    <w:rsid w:val="003C6F21"/>
    <w:rsid w:val="003F65D5"/>
    <w:rsid w:val="00400344"/>
    <w:rsid w:val="00422259"/>
    <w:rsid w:val="00443384"/>
    <w:rsid w:val="004624AE"/>
    <w:rsid w:val="00462A9C"/>
    <w:rsid w:val="00477379"/>
    <w:rsid w:val="004808DD"/>
    <w:rsid w:val="00481414"/>
    <w:rsid w:val="00481981"/>
    <w:rsid w:val="004824F2"/>
    <w:rsid w:val="00483D67"/>
    <w:rsid w:val="004A6837"/>
    <w:rsid w:val="004B6B43"/>
    <w:rsid w:val="004B7425"/>
    <w:rsid w:val="004B7682"/>
    <w:rsid w:val="004C028E"/>
    <w:rsid w:val="004C0A52"/>
    <w:rsid w:val="004C42D1"/>
    <w:rsid w:val="004C4EED"/>
    <w:rsid w:val="004D5DF1"/>
    <w:rsid w:val="004E625D"/>
    <w:rsid w:val="004E6DE4"/>
    <w:rsid w:val="004F4138"/>
    <w:rsid w:val="004F6044"/>
    <w:rsid w:val="005003A7"/>
    <w:rsid w:val="00503626"/>
    <w:rsid w:val="00504265"/>
    <w:rsid w:val="0051065F"/>
    <w:rsid w:val="00517174"/>
    <w:rsid w:val="0051739D"/>
    <w:rsid w:val="005204E6"/>
    <w:rsid w:val="00525AFC"/>
    <w:rsid w:val="00530646"/>
    <w:rsid w:val="0054032E"/>
    <w:rsid w:val="00542F75"/>
    <w:rsid w:val="00543E29"/>
    <w:rsid w:val="00544EE0"/>
    <w:rsid w:val="0055387B"/>
    <w:rsid w:val="0056314E"/>
    <w:rsid w:val="0057646D"/>
    <w:rsid w:val="005777CE"/>
    <w:rsid w:val="00580A5F"/>
    <w:rsid w:val="005846C0"/>
    <w:rsid w:val="005874FF"/>
    <w:rsid w:val="00590718"/>
    <w:rsid w:val="0059656A"/>
    <w:rsid w:val="00597FB6"/>
    <w:rsid w:val="005A1A6B"/>
    <w:rsid w:val="005A1BED"/>
    <w:rsid w:val="005B6709"/>
    <w:rsid w:val="005C59DB"/>
    <w:rsid w:val="005C6EBB"/>
    <w:rsid w:val="005D2579"/>
    <w:rsid w:val="005D3C5D"/>
    <w:rsid w:val="005E0212"/>
    <w:rsid w:val="005E1E48"/>
    <w:rsid w:val="005E5131"/>
    <w:rsid w:val="00600DD2"/>
    <w:rsid w:val="006045D1"/>
    <w:rsid w:val="006114C6"/>
    <w:rsid w:val="00611576"/>
    <w:rsid w:val="006122A1"/>
    <w:rsid w:val="006141E3"/>
    <w:rsid w:val="00645758"/>
    <w:rsid w:val="00651AD7"/>
    <w:rsid w:val="00661559"/>
    <w:rsid w:val="00662A8B"/>
    <w:rsid w:val="00666708"/>
    <w:rsid w:val="006701CB"/>
    <w:rsid w:val="00672818"/>
    <w:rsid w:val="00676FB4"/>
    <w:rsid w:val="00681D41"/>
    <w:rsid w:val="00682690"/>
    <w:rsid w:val="00692A4F"/>
    <w:rsid w:val="00694F39"/>
    <w:rsid w:val="006A078F"/>
    <w:rsid w:val="006A5ACC"/>
    <w:rsid w:val="006B1B50"/>
    <w:rsid w:val="006B1DEF"/>
    <w:rsid w:val="006B6586"/>
    <w:rsid w:val="006C2644"/>
    <w:rsid w:val="006C31AA"/>
    <w:rsid w:val="006C34E9"/>
    <w:rsid w:val="006D24C7"/>
    <w:rsid w:val="006E28DA"/>
    <w:rsid w:val="006E75FF"/>
    <w:rsid w:val="006F086E"/>
    <w:rsid w:val="006F1C67"/>
    <w:rsid w:val="006F4976"/>
    <w:rsid w:val="006F6DDE"/>
    <w:rsid w:val="00700466"/>
    <w:rsid w:val="0070290A"/>
    <w:rsid w:val="00703178"/>
    <w:rsid w:val="00706131"/>
    <w:rsid w:val="0071109B"/>
    <w:rsid w:val="007214B9"/>
    <w:rsid w:val="007254A0"/>
    <w:rsid w:val="007267A3"/>
    <w:rsid w:val="007301D2"/>
    <w:rsid w:val="007303AB"/>
    <w:rsid w:val="00734592"/>
    <w:rsid w:val="00741179"/>
    <w:rsid w:val="00742CC6"/>
    <w:rsid w:val="007600A3"/>
    <w:rsid w:val="007636ED"/>
    <w:rsid w:val="00764EEC"/>
    <w:rsid w:val="00765F00"/>
    <w:rsid w:val="007663A9"/>
    <w:rsid w:val="007709DA"/>
    <w:rsid w:val="00775581"/>
    <w:rsid w:val="00783D7B"/>
    <w:rsid w:val="007A58F0"/>
    <w:rsid w:val="007B0935"/>
    <w:rsid w:val="007B2AB0"/>
    <w:rsid w:val="007B798D"/>
    <w:rsid w:val="007C463B"/>
    <w:rsid w:val="007F120A"/>
    <w:rsid w:val="007F19E9"/>
    <w:rsid w:val="00800E23"/>
    <w:rsid w:val="0080355D"/>
    <w:rsid w:val="0080745B"/>
    <w:rsid w:val="00813D9B"/>
    <w:rsid w:val="00814016"/>
    <w:rsid w:val="008260AD"/>
    <w:rsid w:val="00833140"/>
    <w:rsid w:val="00841029"/>
    <w:rsid w:val="00842C35"/>
    <w:rsid w:val="00852A6C"/>
    <w:rsid w:val="008568AE"/>
    <w:rsid w:val="008576E8"/>
    <w:rsid w:val="00864259"/>
    <w:rsid w:val="00865889"/>
    <w:rsid w:val="00871AEC"/>
    <w:rsid w:val="008761DA"/>
    <w:rsid w:val="008836F6"/>
    <w:rsid w:val="00890BD4"/>
    <w:rsid w:val="008C027C"/>
    <w:rsid w:val="008D44EC"/>
    <w:rsid w:val="008E1FF5"/>
    <w:rsid w:val="008E7A60"/>
    <w:rsid w:val="008F6FC0"/>
    <w:rsid w:val="008F70D8"/>
    <w:rsid w:val="00906153"/>
    <w:rsid w:val="00910D88"/>
    <w:rsid w:val="0091254A"/>
    <w:rsid w:val="00914CC7"/>
    <w:rsid w:val="00926DBA"/>
    <w:rsid w:val="00936EC7"/>
    <w:rsid w:val="00950C71"/>
    <w:rsid w:val="0096697F"/>
    <w:rsid w:val="00972612"/>
    <w:rsid w:val="00974081"/>
    <w:rsid w:val="00983513"/>
    <w:rsid w:val="0099159F"/>
    <w:rsid w:val="00991646"/>
    <w:rsid w:val="00996812"/>
    <w:rsid w:val="009A117E"/>
    <w:rsid w:val="009A3811"/>
    <w:rsid w:val="009A7BC4"/>
    <w:rsid w:val="009B09E6"/>
    <w:rsid w:val="009C74D3"/>
    <w:rsid w:val="009D012D"/>
    <w:rsid w:val="009D5DA9"/>
    <w:rsid w:val="009E1598"/>
    <w:rsid w:val="009E18A0"/>
    <w:rsid w:val="009E6E21"/>
    <w:rsid w:val="009F6B4E"/>
    <w:rsid w:val="00A07A9E"/>
    <w:rsid w:val="00A15FBB"/>
    <w:rsid w:val="00A17A98"/>
    <w:rsid w:val="00A301A6"/>
    <w:rsid w:val="00A424D4"/>
    <w:rsid w:val="00A424DB"/>
    <w:rsid w:val="00A522E4"/>
    <w:rsid w:val="00A63595"/>
    <w:rsid w:val="00A67CA1"/>
    <w:rsid w:val="00A7457E"/>
    <w:rsid w:val="00A74ECC"/>
    <w:rsid w:val="00A80698"/>
    <w:rsid w:val="00AA2887"/>
    <w:rsid w:val="00AA2B62"/>
    <w:rsid w:val="00AA6C50"/>
    <w:rsid w:val="00AC23CE"/>
    <w:rsid w:val="00AD1811"/>
    <w:rsid w:val="00AE1525"/>
    <w:rsid w:val="00AF1A48"/>
    <w:rsid w:val="00AF45E6"/>
    <w:rsid w:val="00B03D79"/>
    <w:rsid w:val="00B1644F"/>
    <w:rsid w:val="00B20738"/>
    <w:rsid w:val="00B316AD"/>
    <w:rsid w:val="00B53796"/>
    <w:rsid w:val="00B607D6"/>
    <w:rsid w:val="00B62B39"/>
    <w:rsid w:val="00B64CA3"/>
    <w:rsid w:val="00B73677"/>
    <w:rsid w:val="00B9229C"/>
    <w:rsid w:val="00B949D0"/>
    <w:rsid w:val="00BA0142"/>
    <w:rsid w:val="00BB1EF9"/>
    <w:rsid w:val="00BC0D16"/>
    <w:rsid w:val="00BC1B8F"/>
    <w:rsid w:val="00BD58CF"/>
    <w:rsid w:val="00BD5C21"/>
    <w:rsid w:val="00BE6546"/>
    <w:rsid w:val="00BE6AF7"/>
    <w:rsid w:val="00BF077C"/>
    <w:rsid w:val="00C006B5"/>
    <w:rsid w:val="00C0372B"/>
    <w:rsid w:val="00C207F6"/>
    <w:rsid w:val="00C214DE"/>
    <w:rsid w:val="00C2276F"/>
    <w:rsid w:val="00C25A09"/>
    <w:rsid w:val="00C32768"/>
    <w:rsid w:val="00C54A4E"/>
    <w:rsid w:val="00C627DD"/>
    <w:rsid w:val="00C65F70"/>
    <w:rsid w:val="00C87540"/>
    <w:rsid w:val="00C94869"/>
    <w:rsid w:val="00CA0F72"/>
    <w:rsid w:val="00CA4D7A"/>
    <w:rsid w:val="00CA675E"/>
    <w:rsid w:val="00CA70B8"/>
    <w:rsid w:val="00CA7252"/>
    <w:rsid w:val="00CB3145"/>
    <w:rsid w:val="00CC6223"/>
    <w:rsid w:val="00CD01EE"/>
    <w:rsid w:val="00CD3DC5"/>
    <w:rsid w:val="00CD54FB"/>
    <w:rsid w:val="00CE365D"/>
    <w:rsid w:val="00D33D96"/>
    <w:rsid w:val="00D4020B"/>
    <w:rsid w:val="00D476EE"/>
    <w:rsid w:val="00D508E5"/>
    <w:rsid w:val="00D5267B"/>
    <w:rsid w:val="00D60410"/>
    <w:rsid w:val="00D674A3"/>
    <w:rsid w:val="00D70499"/>
    <w:rsid w:val="00D71D7D"/>
    <w:rsid w:val="00D82FE1"/>
    <w:rsid w:val="00D86E4E"/>
    <w:rsid w:val="00D9363D"/>
    <w:rsid w:val="00D95538"/>
    <w:rsid w:val="00DA60ED"/>
    <w:rsid w:val="00DB07FF"/>
    <w:rsid w:val="00DB16AF"/>
    <w:rsid w:val="00DB4298"/>
    <w:rsid w:val="00DC092D"/>
    <w:rsid w:val="00DC1CC1"/>
    <w:rsid w:val="00DD4528"/>
    <w:rsid w:val="00DE16DA"/>
    <w:rsid w:val="00DE4636"/>
    <w:rsid w:val="00DE4C09"/>
    <w:rsid w:val="00DE6C2D"/>
    <w:rsid w:val="00DE6DB9"/>
    <w:rsid w:val="00E032BC"/>
    <w:rsid w:val="00E141B6"/>
    <w:rsid w:val="00E14824"/>
    <w:rsid w:val="00E14CE6"/>
    <w:rsid w:val="00E164FF"/>
    <w:rsid w:val="00E3066D"/>
    <w:rsid w:val="00E32C21"/>
    <w:rsid w:val="00E35223"/>
    <w:rsid w:val="00E36A9F"/>
    <w:rsid w:val="00E418C1"/>
    <w:rsid w:val="00E42758"/>
    <w:rsid w:val="00E460D3"/>
    <w:rsid w:val="00E54211"/>
    <w:rsid w:val="00E54E27"/>
    <w:rsid w:val="00E64845"/>
    <w:rsid w:val="00E64ACC"/>
    <w:rsid w:val="00E655B0"/>
    <w:rsid w:val="00E667A7"/>
    <w:rsid w:val="00E71D92"/>
    <w:rsid w:val="00E728AD"/>
    <w:rsid w:val="00E81F31"/>
    <w:rsid w:val="00E839C8"/>
    <w:rsid w:val="00E97522"/>
    <w:rsid w:val="00EA00A2"/>
    <w:rsid w:val="00EA5AA1"/>
    <w:rsid w:val="00EB44D5"/>
    <w:rsid w:val="00ED2777"/>
    <w:rsid w:val="00ED2E8C"/>
    <w:rsid w:val="00ED34C6"/>
    <w:rsid w:val="00ED3992"/>
    <w:rsid w:val="00ED4077"/>
    <w:rsid w:val="00EE50E0"/>
    <w:rsid w:val="00EE5192"/>
    <w:rsid w:val="00EF110D"/>
    <w:rsid w:val="00EF49FB"/>
    <w:rsid w:val="00EF6238"/>
    <w:rsid w:val="00EF7CD5"/>
    <w:rsid w:val="00F02B4A"/>
    <w:rsid w:val="00F05A39"/>
    <w:rsid w:val="00F071A3"/>
    <w:rsid w:val="00F1253E"/>
    <w:rsid w:val="00F12760"/>
    <w:rsid w:val="00F16E86"/>
    <w:rsid w:val="00F3347B"/>
    <w:rsid w:val="00F33980"/>
    <w:rsid w:val="00F35F71"/>
    <w:rsid w:val="00F45566"/>
    <w:rsid w:val="00F96AE2"/>
    <w:rsid w:val="00FB169C"/>
    <w:rsid w:val="00FB5966"/>
    <w:rsid w:val="00FB7C94"/>
    <w:rsid w:val="00FC191E"/>
    <w:rsid w:val="00FC4F28"/>
    <w:rsid w:val="00FD0A16"/>
    <w:rsid w:val="00FD4D8E"/>
    <w:rsid w:val="00FF338C"/>
    <w:rsid w:val="00FF72B9"/>
    <w:rsid w:val="05B079E5"/>
    <w:rsid w:val="05FE5357"/>
    <w:rsid w:val="0CB632D7"/>
    <w:rsid w:val="102F7523"/>
    <w:rsid w:val="17A05742"/>
    <w:rsid w:val="17A34634"/>
    <w:rsid w:val="1CA4418A"/>
    <w:rsid w:val="1F3A3BB6"/>
    <w:rsid w:val="21740C3B"/>
    <w:rsid w:val="223C25E6"/>
    <w:rsid w:val="27DF096D"/>
    <w:rsid w:val="289D020C"/>
    <w:rsid w:val="2B35012F"/>
    <w:rsid w:val="308B6711"/>
    <w:rsid w:val="312962D9"/>
    <w:rsid w:val="3330062E"/>
    <w:rsid w:val="341E2B53"/>
    <w:rsid w:val="348A4B8C"/>
    <w:rsid w:val="370635D5"/>
    <w:rsid w:val="3F7D2E8C"/>
    <w:rsid w:val="40560545"/>
    <w:rsid w:val="40E66A89"/>
    <w:rsid w:val="44F611B1"/>
    <w:rsid w:val="46CC00B3"/>
    <w:rsid w:val="477D39BB"/>
    <w:rsid w:val="4CCA0089"/>
    <w:rsid w:val="4FDB7F55"/>
    <w:rsid w:val="50C725E4"/>
    <w:rsid w:val="57940F3C"/>
    <w:rsid w:val="5E407DB6"/>
    <w:rsid w:val="5F1F140A"/>
    <w:rsid w:val="603C2B9E"/>
    <w:rsid w:val="6F480C3C"/>
    <w:rsid w:val="70842FCB"/>
    <w:rsid w:val="719360E4"/>
    <w:rsid w:val="77C70B12"/>
    <w:rsid w:val="79C70258"/>
    <w:rsid w:val="7C232625"/>
    <w:rsid w:val="7E517DD2"/>
    <w:rsid w:val="7FAB6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宋体" w:hAnsi="宋体"/>
      <w:b/>
      <w:bCs/>
      <w:sz w:val="32"/>
      <w:szCs w:val="32"/>
    </w:rPr>
  </w:style>
  <w:style w:type="paragraph" w:styleId="4">
    <w:name w:val="heading 3"/>
    <w:basedOn w:val="1"/>
    <w:next w:val="1"/>
    <w:qFormat/>
    <w:uiPriority w:val="0"/>
    <w:pPr>
      <w:keepNext/>
      <w:keepLines/>
      <w:spacing w:before="260" w:after="260" w:line="416" w:lineRule="auto"/>
      <w:outlineLvl w:val="2"/>
    </w:pPr>
    <w:rPr>
      <w:b/>
      <w:bCs/>
      <w:sz w:val="30"/>
      <w:szCs w:val="32"/>
    </w:rPr>
  </w:style>
  <w:style w:type="character" w:default="1" w:styleId="26">
    <w:name w:val="Default Paragraph Font"/>
    <w:semiHidden/>
    <w:uiPriority w:val="0"/>
  </w:style>
  <w:style w:type="table" w:default="1" w:styleId="29">
    <w:name w:val="Normal Table"/>
    <w:semiHidden/>
    <w:uiPriority w:val="0"/>
    <w:tblPr>
      <w:tblLayout w:type="fixed"/>
      <w:tblCellMar>
        <w:top w:w="0" w:type="dxa"/>
        <w:left w:w="108" w:type="dxa"/>
        <w:bottom w:w="0" w:type="dxa"/>
        <w:right w:w="108" w:type="dxa"/>
      </w:tblCellMar>
    </w:tblPr>
  </w:style>
  <w:style w:type="paragraph" w:styleId="5">
    <w:name w:val="Body Text First Indent"/>
    <w:basedOn w:val="6"/>
    <w:uiPriority w:val="0"/>
    <w:pPr>
      <w:ind w:firstLine="420" w:firstLineChars="100"/>
    </w:pPr>
  </w:style>
  <w:style w:type="paragraph" w:styleId="6">
    <w:name w:val="Body Text"/>
    <w:basedOn w:val="1"/>
    <w:uiPriority w:val="0"/>
    <w:pPr>
      <w:spacing w:after="120"/>
    </w:pPr>
  </w:style>
  <w:style w:type="paragraph" w:styleId="7">
    <w:name w:val="Normal Indent"/>
    <w:basedOn w:val="1"/>
    <w:uiPriority w:val="0"/>
    <w:pPr>
      <w:ind w:firstLine="420" w:firstLineChars="200"/>
    </w:pPr>
  </w:style>
  <w:style w:type="paragraph" w:styleId="8">
    <w:name w:val="List Bullet"/>
    <w:basedOn w:val="1"/>
    <w:uiPriority w:val="0"/>
    <w:pPr>
      <w:numPr>
        <w:ilvl w:val="0"/>
        <w:numId w:val="1"/>
      </w:numPr>
    </w:pPr>
  </w:style>
  <w:style w:type="paragraph" w:styleId="9">
    <w:name w:val="Document Map"/>
    <w:basedOn w:val="1"/>
    <w:link w:val="31"/>
    <w:uiPriority w:val="0"/>
    <w:rPr>
      <w:rFonts w:ascii="宋体"/>
      <w:sz w:val="18"/>
      <w:szCs w:val="18"/>
      <w:lang w:val="zh-CN" w:eastAsia="zh-CN"/>
    </w:rPr>
  </w:style>
  <w:style w:type="paragraph" w:styleId="10">
    <w:name w:val="Body Text Indent"/>
    <w:basedOn w:val="1"/>
    <w:uiPriority w:val="0"/>
    <w:pPr>
      <w:spacing w:line="360" w:lineRule="auto"/>
      <w:ind w:firstLine="540" w:firstLineChars="225"/>
    </w:pPr>
    <w:rPr>
      <w:sz w:val="24"/>
    </w:rPr>
  </w:style>
  <w:style w:type="paragraph" w:styleId="11">
    <w:name w:val="List 2"/>
    <w:basedOn w:val="1"/>
    <w:uiPriority w:val="0"/>
    <w:pPr>
      <w:ind w:left="100" w:leftChars="200" w:hanging="200" w:hangingChars="200"/>
    </w:pPr>
  </w:style>
  <w:style w:type="paragraph" w:styleId="12">
    <w:name w:val="Block Text"/>
    <w:basedOn w:val="1"/>
    <w:uiPriority w:val="0"/>
    <w:pPr>
      <w:spacing w:line="360" w:lineRule="auto"/>
      <w:ind w:left="72" w:right="430" w:firstLine="359"/>
    </w:pPr>
    <w:rPr>
      <w:rFonts w:ascii="宋体"/>
      <w:szCs w:val="20"/>
    </w:rPr>
  </w:style>
  <w:style w:type="paragraph" w:styleId="13">
    <w:name w:val="toc 3"/>
    <w:basedOn w:val="1"/>
    <w:next w:val="1"/>
    <w:uiPriority w:val="39"/>
    <w:pPr>
      <w:ind w:left="840" w:leftChars="400"/>
    </w:pPr>
  </w:style>
  <w:style w:type="paragraph" w:styleId="14">
    <w:name w:val="Date"/>
    <w:basedOn w:val="1"/>
    <w:next w:val="1"/>
    <w:uiPriority w:val="0"/>
    <w:pPr>
      <w:ind w:left="100" w:leftChars="2500"/>
    </w:pPr>
  </w:style>
  <w:style w:type="paragraph" w:styleId="15">
    <w:name w:val="Body Text Indent 2"/>
    <w:basedOn w:val="1"/>
    <w:uiPriority w:val="0"/>
    <w:pPr>
      <w:spacing w:line="360" w:lineRule="auto"/>
      <w:ind w:firstLine="540" w:firstLineChars="225"/>
      <w:jc w:val="left"/>
    </w:pPr>
    <w:rPr>
      <w:rFonts w:ascii="宋体" w:hAnsi="宋体"/>
      <w:sz w:val="24"/>
    </w:rPr>
  </w:style>
  <w:style w:type="paragraph" w:styleId="16">
    <w:name w:val="Balloon Text"/>
    <w:basedOn w:val="1"/>
    <w:link w:val="36"/>
    <w:uiPriority w:val="0"/>
    <w:rPr>
      <w:sz w:val="18"/>
      <w:szCs w:val="18"/>
    </w:rPr>
  </w:style>
  <w:style w:type="paragraph" w:styleId="17">
    <w:name w:val="footer"/>
    <w:basedOn w:val="1"/>
    <w:uiPriority w:val="0"/>
    <w:pPr>
      <w:tabs>
        <w:tab w:val="center" w:pos="4153"/>
        <w:tab w:val="right" w:pos="8306"/>
      </w:tabs>
      <w:snapToGrid w:val="0"/>
      <w:jc w:val="left"/>
    </w:pPr>
    <w:rPr>
      <w:sz w:val="18"/>
      <w:szCs w:val="18"/>
    </w:rPr>
  </w:style>
  <w:style w:type="paragraph" w:styleId="18">
    <w:name w:val="Body Text First Indent 2"/>
    <w:basedOn w:val="10"/>
    <w:uiPriority w:val="0"/>
    <w:pPr>
      <w:spacing w:after="120" w:line="240" w:lineRule="auto"/>
      <w:ind w:left="420" w:leftChars="200" w:firstLine="420" w:firstLineChars="200"/>
    </w:pPr>
    <w:rPr>
      <w:sz w:val="21"/>
    </w:rPr>
  </w:style>
  <w:style w:type="paragraph" w:styleId="19">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uiPriority w:val="39"/>
    <w:pPr>
      <w:tabs>
        <w:tab w:val="right" w:leader="dot" w:pos="8296"/>
      </w:tabs>
    </w:pPr>
    <w:rPr>
      <w:rFonts w:ascii="楷体_GB2312" w:hAnsi="宋体"/>
      <w:b/>
      <w:sz w:val="30"/>
      <w:szCs w:val="30"/>
      <w:lang w:val="en-US" w:eastAsia="zh-CN"/>
    </w:rPr>
  </w:style>
  <w:style w:type="paragraph" w:styleId="21">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22">
    <w:name w:val="List"/>
    <w:basedOn w:val="1"/>
    <w:qFormat/>
    <w:uiPriority w:val="0"/>
    <w:pPr>
      <w:ind w:left="200" w:hanging="200" w:hangingChars="200"/>
    </w:pPr>
  </w:style>
  <w:style w:type="paragraph" w:styleId="23">
    <w:name w:val="toc 2"/>
    <w:basedOn w:val="1"/>
    <w:next w:val="1"/>
    <w:uiPriority w:val="39"/>
    <w:pPr>
      <w:ind w:left="420" w:leftChars="200"/>
    </w:pPr>
  </w:style>
  <w:style w:type="paragraph" w:styleId="24">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5">
    <w:name w:val="Title"/>
    <w:basedOn w:val="1"/>
    <w:qFormat/>
    <w:uiPriority w:val="0"/>
    <w:pPr>
      <w:spacing w:before="240" w:after="60"/>
      <w:jc w:val="center"/>
      <w:outlineLvl w:val="0"/>
    </w:pPr>
    <w:rPr>
      <w:rFonts w:ascii="Arial" w:hAnsi="Arial" w:cs="Arial"/>
      <w:b/>
      <w:bCs/>
      <w:sz w:val="32"/>
      <w:szCs w:val="32"/>
    </w:rPr>
  </w:style>
  <w:style w:type="character" w:styleId="27">
    <w:name w:val="page number"/>
    <w:basedOn w:val="26"/>
    <w:uiPriority w:val="0"/>
  </w:style>
  <w:style w:type="character" w:styleId="28">
    <w:name w:val="Hyperlink"/>
    <w:uiPriority w:val="99"/>
    <w:rPr>
      <w:color w:val="0000FF"/>
      <w:u w:val="single"/>
    </w:rPr>
  </w:style>
  <w:style w:type="table" w:styleId="30">
    <w:name w:val="Table Grid"/>
    <w:basedOn w:val="2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1">
    <w:name w:val="文档结构图 Char"/>
    <w:link w:val="9"/>
    <w:uiPriority w:val="0"/>
    <w:rPr>
      <w:rFonts w:ascii="宋体"/>
      <w:kern w:val="2"/>
      <w:sz w:val="18"/>
      <w:szCs w:val="18"/>
    </w:rPr>
  </w:style>
  <w:style w:type="paragraph" w:customStyle="1" w:styleId="32">
    <w:name w:val="样式 (西文) 楷体_GB2312 三号 加粗  行距: 1.5 倍行距"/>
    <w:basedOn w:val="1"/>
    <w:uiPriority w:val="0"/>
    <w:pPr>
      <w:spacing w:line="360" w:lineRule="auto"/>
      <w:jc w:val="center"/>
    </w:pPr>
    <w:rPr>
      <w:rFonts w:ascii="楷体_GB2312" w:hAnsi="宋体" w:cs="宋体"/>
      <w:b/>
      <w:bCs/>
      <w:sz w:val="32"/>
      <w:szCs w:val="20"/>
    </w:rPr>
  </w:style>
  <w:style w:type="paragraph" w:customStyle="1" w:styleId="33">
    <w:name w:val=" Char Char Char Char Char Char Char Char Char Char Char Char Char"/>
    <w:basedOn w:val="1"/>
    <w:uiPriority w:val="0"/>
    <w:pPr>
      <w:spacing w:line="360" w:lineRule="auto"/>
    </w:pPr>
    <w:rPr>
      <w:rFonts w:ascii="Tahoma" w:hAnsi="Tahoma"/>
      <w:sz w:val="24"/>
      <w:szCs w:val="20"/>
    </w:rPr>
  </w:style>
  <w:style w:type="paragraph" w:customStyle="1" w:styleId="34">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3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36">
    <w:name w:val="批注框文本 Char"/>
    <w:link w:val="16"/>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5.bin"/><Relationship Id="rId17" Type="http://schemas.openxmlformats.org/officeDocument/2006/relationships/oleObject" Target="embeddings/oleObject4.bin"/><Relationship Id="rId16" Type="http://schemas.openxmlformats.org/officeDocument/2006/relationships/image" Target="media/image6.wmf"/><Relationship Id="rId15" Type="http://schemas.openxmlformats.org/officeDocument/2006/relationships/oleObject" Target="embeddings/oleObject3.bin"/><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6567</Words>
  <Characters>1995</Characters>
  <Lines>16</Lines>
  <Paragraphs>17</Paragraphs>
  <TotalTime>37</TotalTime>
  <ScaleCrop>false</ScaleCrop>
  <LinksUpToDate>false</LinksUpToDate>
  <CharactersWithSpaces>8545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2016-12-12T07:29:00Z</dcterms:created>
  <dc:creator>User</dc:creator>
  <cp:lastModifiedBy>李志聪</cp:lastModifiedBy>
  <cp:lastPrinted>2016-03-16T08:59:00Z</cp:lastPrinted>
  <dcterms:modified xsi:type="dcterms:W3CDTF">2018-12-29T10:46:20Z</dcterms:modified>
  <dc:title>YW-D860</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